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E75512">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公文小标宋" w:hAnsi="方正公文小标宋" w:eastAsia="方正公文小标宋" w:cs="方正公文小标宋"/>
          <w:i w:val="0"/>
          <w:iCs w:val="0"/>
          <w:caps w:val="0"/>
          <w:snapToGrid w:val="0"/>
          <w:color w:val="000000"/>
          <w:spacing w:val="0"/>
          <w:kern w:val="0"/>
          <w:sz w:val="40"/>
          <w:szCs w:val="40"/>
          <w:shd w:val="clear" w:fill="FFFFFF"/>
          <w:lang w:val="en-US" w:eastAsia="zh-CN" w:bidi="ar"/>
        </w:rPr>
      </w:pPr>
      <w:bookmarkStart w:id="0" w:name="_Toc12304"/>
      <w:bookmarkStart w:id="1" w:name="_Toc4777"/>
      <w:bookmarkStart w:id="2" w:name="_Toc21540"/>
      <w:r>
        <w:rPr>
          <w:rFonts w:hint="eastAsia" w:ascii="方正公文小标宋" w:hAnsi="方正公文小标宋" w:eastAsia="方正公文小标宋" w:cs="方正公文小标宋"/>
          <w:i w:val="0"/>
          <w:iCs w:val="0"/>
          <w:caps w:val="0"/>
          <w:snapToGrid w:val="0"/>
          <w:color w:val="000000"/>
          <w:spacing w:val="0"/>
          <w:kern w:val="0"/>
          <w:sz w:val="40"/>
          <w:szCs w:val="40"/>
          <w:shd w:val="clear" w:fill="FFFFFF"/>
          <w:lang w:val="en-US" w:eastAsia="zh-CN" w:bidi="ar"/>
        </w:rPr>
        <w:t>巴中经开区粮食物流园排涝通道建设项目-规划十四路箱涵B线围挡安装项目</w:t>
      </w:r>
      <w:bookmarkEnd w:id="0"/>
      <w:bookmarkEnd w:id="1"/>
      <w:bookmarkEnd w:id="2"/>
      <w:r>
        <w:rPr>
          <w:rFonts w:hint="eastAsia" w:ascii="方正公文小标宋" w:hAnsi="方正公文小标宋" w:eastAsia="方正公文小标宋" w:cs="方正公文小标宋"/>
          <w:i w:val="0"/>
          <w:iCs w:val="0"/>
          <w:caps w:val="0"/>
          <w:snapToGrid w:val="0"/>
          <w:color w:val="000000"/>
          <w:spacing w:val="0"/>
          <w:kern w:val="0"/>
          <w:sz w:val="40"/>
          <w:szCs w:val="40"/>
          <w:shd w:val="clear" w:fill="FFFFFF"/>
          <w:lang w:val="en-US" w:eastAsia="zh-CN" w:bidi="ar"/>
        </w:rPr>
        <w:t>询价</w:t>
      </w:r>
      <w:r>
        <w:rPr>
          <w:rFonts w:hint="default" w:ascii="方正公文小标宋" w:hAnsi="方正公文小标宋" w:eastAsia="方正公文小标宋" w:cs="方正公文小标宋"/>
          <w:i w:val="0"/>
          <w:iCs w:val="0"/>
          <w:caps w:val="0"/>
          <w:snapToGrid w:val="0"/>
          <w:color w:val="000000"/>
          <w:spacing w:val="0"/>
          <w:kern w:val="0"/>
          <w:sz w:val="40"/>
          <w:szCs w:val="40"/>
          <w:shd w:val="clear" w:fill="FFFFFF"/>
          <w:lang w:val="en-US" w:eastAsia="zh-CN" w:bidi="ar"/>
        </w:rPr>
        <w:t>公告</w:t>
      </w:r>
    </w:p>
    <w:p w14:paraId="564AB8F3">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仿宋简体" w:cs="Times New Roman"/>
          <w:color w:val="auto"/>
          <w:sz w:val="28"/>
          <w:szCs w:val="28"/>
          <w:highlight w:val="none"/>
          <w:lang w:val="en-US"/>
        </w:rPr>
      </w:pPr>
      <w:r>
        <w:rPr>
          <w:rFonts w:hint="eastAsia" w:ascii="Times New Roman" w:hAnsi="Times New Roman" w:eastAsia="方正仿宋简体" w:cs="Times New Roman"/>
          <w:color w:val="auto"/>
          <w:kern w:val="2"/>
          <w:sz w:val="28"/>
          <w:szCs w:val="28"/>
          <w:highlight w:val="none"/>
          <w:u w:val="none"/>
          <w:lang w:val="en-US" w:eastAsia="zh-CN" w:bidi="ar"/>
        </w:rPr>
        <w:t>巴中市建筑安装工程有限公司</w:t>
      </w:r>
      <w:r>
        <w:rPr>
          <w:rFonts w:hint="default" w:ascii="Times New Roman" w:hAnsi="Times New Roman" w:eastAsia="方正仿宋简体" w:cs="Times New Roman"/>
          <w:color w:val="auto"/>
          <w:kern w:val="2"/>
          <w:sz w:val="28"/>
          <w:szCs w:val="28"/>
          <w:highlight w:val="none"/>
          <w:u w:val="none"/>
          <w:lang w:val="en-US" w:eastAsia="zh-CN" w:bidi="ar"/>
        </w:rPr>
        <w:t>拟对</w:t>
      </w:r>
      <w:r>
        <w:rPr>
          <w:rFonts w:hint="eastAsia" w:ascii="Times New Roman" w:hAnsi="Times New Roman" w:eastAsia="方正仿宋简体" w:cs="Times New Roman"/>
          <w:color w:val="auto"/>
          <w:kern w:val="2"/>
          <w:sz w:val="28"/>
          <w:szCs w:val="28"/>
          <w:highlight w:val="none"/>
          <w:u w:val="single"/>
          <w:lang w:val="en-US" w:eastAsia="zh-CN" w:bidi="ar"/>
        </w:rPr>
        <w:t>“巴中经开区粮食物流园排涝通道建设项目-规划十四路箱涵B线围挡安装采购项目”</w:t>
      </w:r>
      <w:r>
        <w:rPr>
          <w:rFonts w:hint="default" w:ascii="Times New Roman" w:hAnsi="Times New Roman" w:eastAsia="方正仿宋简体" w:cs="Times New Roman"/>
          <w:color w:val="auto"/>
          <w:kern w:val="2"/>
          <w:sz w:val="28"/>
          <w:szCs w:val="28"/>
          <w:highlight w:val="none"/>
          <w:u w:val="none"/>
          <w:lang w:val="en-US" w:eastAsia="zh-CN" w:bidi="ar"/>
        </w:rPr>
        <w:t>采用</w:t>
      </w:r>
      <w:r>
        <w:rPr>
          <w:rFonts w:hint="default" w:ascii="Times New Roman" w:hAnsi="Times New Roman" w:eastAsia="方正仿宋简体" w:cs="Times New Roman"/>
          <w:color w:val="auto"/>
          <w:kern w:val="2"/>
          <w:sz w:val="28"/>
          <w:szCs w:val="28"/>
          <w:highlight w:val="none"/>
          <w:lang w:val="en-US" w:eastAsia="zh-CN" w:bidi="ar"/>
        </w:rPr>
        <w:t>询价方式进行采购，兹邀请符合本次采购要求的供应商参加本项目</w:t>
      </w:r>
      <w:r>
        <w:rPr>
          <w:rFonts w:hint="eastAsia" w:ascii="Times New Roman" w:hAnsi="Times New Roman" w:eastAsia="方正仿宋简体" w:cs="Times New Roman"/>
          <w:color w:val="auto"/>
          <w:kern w:val="2"/>
          <w:sz w:val="28"/>
          <w:szCs w:val="28"/>
          <w:highlight w:val="none"/>
          <w:lang w:val="en-US" w:eastAsia="zh-CN" w:bidi="ar"/>
        </w:rPr>
        <w:t>询价</w:t>
      </w:r>
      <w:r>
        <w:rPr>
          <w:rFonts w:hint="default" w:ascii="Times New Roman" w:hAnsi="Times New Roman" w:eastAsia="方正仿宋简体" w:cs="Times New Roman"/>
          <w:color w:val="auto"/>
          <w:kern w:val="2"/>
          <w:sz w:val="28"/>
          <w:szCs w:val="28"/>
          <w:highlight w:val="none"/>
          <w:lang w:val="en-US" w:eastAsia="zh-CN" w:bidi="ar"/>
        </w:rPr>
        <w:t>活动，</w:t>
      </w:r>
      <w:r>
        <w:rPr>
          <w:rFonts w:hint="eastAsia" w:ascii="Times New Roman" w:hAnsi="Times New Roman" w:eastAsia="方正仿宋简体" w:cs="Times New Roman"/>
          <w:color w:val="auto"/>
          <w:kern w:val="2"/>
          <w:sz w:val="28"/>
          <w:szCs w:val="28"/>
          <w:highlight w:val="none"/>
          <w:lang w:val="en-US" w:eastAsia="zh-CN" w:bidi="ar"/>
        </w:rPr>
        <w:t xml:space="preserve"> </w:t>
      </w:r>
      <w:r>
        <w:rPr>
          <w:rFonts w:hint="default" w:ascii="Times New Roman" w:hAnsi="Times New Roman" w:eastAsia="方正仿宋简体" w:cs="Times New Roman"/>
          <w:color w:val="auto"/>
          <w:kern w:val="2"/>
          <w:sz w:val="28"/>
          <w:szCs w:val="28"/>
          <w:highlight w:val="none"/>
          <w:lang w:val="en-US" w:eastAsia="zh-CN" w:bidi="ar"/>
        </w:rPr>
        <w:t>现将有关事项公告如下：</w:t>
      </w:r>
    </w:p>
    <w:p w14:paraId="539726B1">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80" w:lineRule="exact"/>
        <w:ind w:left="0" w:leftChars="0" w:right="0" w:rightChars="0" w:firstLine="560" w:firstLineChars="200"/>
        <w:jc w:val="both"/>
        <w:textAlignment w:val="auto"/>
        <w:rPr>
          <w:rFonts w:hint="default"/>
          <w:lang w:val="en-US" w:eastAsia="zh-CN"/>
        </w:rPr>
      </w:pPr>
      <w:r>
        <w:rPr>
          <w:rFonts w:hint="eastAsia" w:ascii="Times New Roman" w:hAnsi="Times New Roman" w:eastAsia="方正黑体简体" w:cs="Times New Roman"/>
          <w:b w:val="0"/>
          <w:bCs/>
          <w:color w:val="auto"/>
          <w:kern w:val="2"/>
          <w:sz w:val="28"/>
          <w:szCs w:val="28"/>
          <w:highlight w:val="none"/>
          <w:lang w:val="en-US" w:eastAsia="zh-CN" w:bidi="ar"/>
        </w:rPr>
        <w:t>一</w:t>
      </w:r>
      <w:r>
        <w:rPr>
          <w:rFonts w:hint="eastAsia" w:asciiTheme="minorHAnsi" w:hAnsiTheme="minorHAnsi" w:eastAsiaTheme="minorEastAsia" w:cstheme="minorBidi"/>
          <w:kern w:val="2"/>
          <w:sz w:val="21"/>
          <w:szCs w:val="24"/>
          <w:lang w:val="en-US" w:eastAsia="zh-CN" w:bidi="ar-SA"/>
        </w:rPr>
        <w:t>、</w:t>
      </w:r>
      <w:r>
        <w:rPr>
          <w:rFonts w:hint="default" w:ascii="Times New Roman" w:hAnsi="Times New Roman" w:eastAsia="方正黑体简体" w:cs="Times New Roman"/>
          <w:b w:val="0"/>
          <w:bCs/>
          <w:color w:val="auto"/>
          <w:kern w:val="2"/>
          <w:sz w:val="28"/>
          <w:szCs w:val="28"/>
          <w:highlight w:val="none"/>
          <w:lang w:val="en-US" w:eastAsia="zh-CN" w:bidi="ar"/>
        </w:rPr>
        <w:t>项目基本情况</w:t>
      </w:r>
    </w:p>
    <w:p w14:paraId="7BB7B6E6">
      <w:pPr>
        <w:keepNext w:val="0"/>
        <w:keepLines w:val="0"/>
        <w:pageBreakBefore w:val="0"/>
        <w:widowControl w:val="0"/>
        <w:kinsoku/>
        <w:wordWrap/>
        <w:overflowPunct/>
        <w:topLinePunct w:val="0"/>
        <w:bidi w:val="0"/>
        <w:snapToGrid/>
        <w:spacing w:line="576" w:lineRule="exact"/>
        <w:ind w:right="0" w:firstLine="562" w:firstLineChars="200"/>
        <w:jc w:val="left"/>
        <w:textAlignment w:val="auto"/>
        <w:rPr>
          <w:rFonts w:hint="default" w:ascii="Times New Roman" w:hAnsi="Times New Roman" w:eastAsia="方正仿宋简体" w:cs="Times New Roman"/>
          <w:color w:val="auto"/>
          <w:kern w:val="2"/>
          <w:sz w:val="28"/>
          <w:szCs w:val="28"/>
          <w:highlight w:val="none"/>
          <w:u w:val="single"/>
          <w:lang w:val="en-US" w:eastAsia="zh-CN" w:bidi="ar"/>
        </w:rPr>
      </w:pPr>
      <w:r>
        <w:rPr>
          <w:rFonts w:hint="eastAsia" w:ascii="Times New Roman" w:hAnsi="Times New Roman" w:eastAsia="方正仿宋简体" w:cs="Times New Roman"/>
          <w:b/>
          <w:bCs/>
          <w:color w:val="auto"/>
          <w:kern w:val="2"/>
          <w:sz w:val="28"/>
          <w:szCs w:val="28"/>
          <w:highlight w:val="none"/>
          <w:lang w:val="en-US" w:eastAsia="zh-CN" w:bidi="ar"/>
        </w:rPr>
        <w:t>1</w:t>
      </w:r>
      <w:r>
        <w:rPr>
          <w:rFonts w:hint="default" w:ascii="Times New Roman" w:hAnsi="Times New Roman" w:eastAsia="方正仿宋简体" w:cs="Times New Roman"/>
          <w:b/>
          <w:bCs/>
          <w:color w:val="auto"/>
          <w:kern w:val="2"/>
          <w:sz w:val="28"/>
          <w:szCs w:val="28"/>
          <w:highlight w:val="none"/>
          <w:lang w:val="en-US" w:eastAsia="zh-CN" w:bidi="ar"/>
        </w:rPr>
        <w:t>.项目名称：</w:t>
      </w:r>
      <w:r>
        <w:rPr>
          <w:rFonts w:hint="eastAsia" w:ascii="Times New Roman" w:hAnsi="Times New Roman" w:eastAsia="方正仿宋简体" w:cs="Times New Roman"/>
          <w:color w:val="auto"/>
          <w:kern w:val="2"/>
          <w:sz w:val="28"/>
          <w:szCs w:val="28"/>
          <w:highlight w:val="none"/>
          <w:u w:val="single"/>
          <w:lang w:val="en-US" w:eastAsia="zh-CN" w:bidi="ar"/>
        </w:rPr>
        <w:t>巴中经开区粮食物流园排涝通道建设项目-规划十四路箱涵B线围挡安装采购项目</w:t>
      </w:r>
    </w:p>
    <w:p w14:paraId="6B63BA8A">
      <w:pPr>
        <w:keepNext w:val="0"/>
        <w:keepLines w:val="0"/>
        <w:pageBreakBefore w:val="0"/>
        <w:kinsoku/>
        <w:wordWrap/>
        <w:overflowPunct/>
        <w:topLinePunct w:val="0"/>
        <w:autoSpaceDE/>
        <w:autoSpaceDN/>
        <w:bidi w:val="0"/>
        <w:adjustRightInd/>
        <w:snapToGrid/>
        <w:spacing w:line="580" w:lineRule="exact"/>
        <w:ind w:firstLine="562" w:firstLineChars="200"/>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b/>
          <w:bCs/>
          <w:color w:val="auto"/>
          <w:kern w:val="2"/>
          <w:sz w:val="28"/>
          <w:szCs w:val="28"/>
          <w:highlight w:val="none"/>
          <w:lang w:val="en-US" w:eastAsia="zh-CN" w:bidi="ar"/>
        </w:rPr>
        <w:t>2</w:t>
      </w:r>
      <w:r>
        <w:rPr>
          <w:rFonts w:hint="default" w:ascii="Times New Roman" w:hAnsi="Times New Roman" w:eastAsia="方正仿宋简体" w:cs="Times New Roman"/>
          <w:b/>
          <w:bCs/>
          <w:color w:val="auto"/>
          <w:kern w:val="2"/>
          <w:sz w:val="28"/>
          <w:szCs w:val="28"/>
          <w:highlight w:val="none"/>
          <w:lang w:val="en-US" w:eastAsia="zh-CN" w:bidi="ar"/>
        </w:rPr>
        <w:t>.项目地点：</w:t>
      </w:r>
      <w:r>
        <w:rPr>
          <w:rFonts w:hint="default" w:ascii="Times New Roman" w:hAnsi="Times New Roman" w:eastAsia="方正仿宋简体" w:cs="Times New Roman"/>
          <w:color w:val="auto"/>
          <w:kern w:val="2"/>
          <w:sz w:val="28"/>
          <w:szCs w:val="28"/>
          <w:highlight w:val="none"/>
          <w:lang w:val="en-US" w:eastAsia="zh-CN" w:bidi="ar"/>
        </w:rPr>
        <w:t>四川巴中</w:t>
      </w:r>
      <w:r>
        <w:rPr>
          <w:rFonts w:hint="eastAsia" w:ascii="Times New Roman" w:hAnsi="Times New Roman" w:eastAsia="方正仿宋简体" w:cs="Times New Roman"/>
          <w:color w:val="auto"/>
          <w:kern w:val="2"/>
          <w:sz w:val="28"/>
          <w:szCs w:val="28"/>
          <w:highlight w:val="none"/>
          <w:lang w:val="en-US" w:eastAsia="zh-CN" w:bidi="ar"/>
        </w:rPr>
        <w:t>市经济开发区</w:t>
      </w:r>
      <w:r>
        <w:rPr>
          <w:rFonts w:hint="default" w:ascii="Times New Roman" w:hAnsi="Times New Roman" w:eastAsia="方正仿宋简体" w:cs="Times New Roman"/>
          <w:color w:val="auto"/>
          <w:kern w:val="2"/>
          <w:sz w:val="28"/>
          <w:szCs w:val="28"/>
          <w:highlight w:val="none"/>
          <w:lang w:val="en-US" w:eastAsia="zh-CN" w:bidi="ar"/>
        </w:rPr>
        <w:t>。</w:t>
      </w:r>
    </w:p>
    <w:p w14:paraId="35BC3217">
      <w:pPr>
        <w:keepNext w:val="0"/>
        <w:keepLines w:val="0"/>
        <w:pageBreakBefore w:val="0"/>
        <w:kinsoku/>
        <w:wordWrap/>
        <w:overflowPunct/>
        <w:topLinePunct w:val="0"/>
        <w:autoSpaceDE/>
        <w:autoSpaceDN/>
        <w:bidi w:val="0"/>
        <w:adjustRightInd/>
        <w:snapToGrid/>
        <w:spacing w:line="580" w:lineRule="exact"/>
        <w:ind w:firstLine="562" w:firstLineChars="200"/>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b/>
          <w:bCs/>
          <w:color w:val="auto"/>
          <w:kern w:val="2"/>
          <w:sz w:val="28"/>
          <w:szCs w:val="28"/>
          <w:highlight w:val="none"/>
          <w:lang w:val="en-US" w:eastAsia="zh-CN" w:bidi="ar"/>
        </w:rPr>
        <w:t>3</w:t>
      </w:r>
      <w:r>
        <w:rPr>
          <w:rFonts w:hint="default" w:ascii="Times New Roman" w:hAnsi="Times New Roman" w:eastAsia="方正仿宋简体" w:cs="Times New Roman"/>
          <w:b/>
          <w:bCs/>
          <w:color w:val="auto"/>
          <w:kern w:val="2"/>
          <w:sz w:val="28"/>
          <w:szCs w:val="28"/>
          <w:highlight w:val="none"/>
          <w:lang w:val="en-US" w:eastAsia="zh-CN" w:bidi="ar"/>
        </w:rPr>
        <w:t>.质量标准：</w:t>
      </w:r>
      <w:r>
        <w:rPr>
          <w:rFonts w:hint="default" w:ascii="Times New Roman" w:hAnsi="Times New Roman" w:eastAsia="方正仿宋简体" w:cs="Times New Roman"/>
          <w:color w:val="auto"/>
          <w:kern w:val="2"/>
          <w:sz w:val="28"/>
          <w:szCs w:val="28"/>
          <w:highlight w:val="none"/>
          <w:lang w:val="en-US" w:eastAsia="zh-CN" w:bidi="ar"/>
        </w:rPr>
        <w:t>符合国家现行相关规范规定的合格标准，符合采购人有关要求。</w:t>
      </w:r>
    </w:p>
    <w:p w14:paraId="71CB547A">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2" w:firstLineChars="200"/>
        <w:jc w:val="both"/>
        <w:textAlignment w:val="auto"/>
        <w:rPr>
          <w:rFonts w:hint="eastAsia"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b/>
          <w:bCs/>
          <w:color w:val="auto"/>
          <w:kern w:val="2"/>
          <w:sz w:val="28"/>
          <w:szCs w:val="28"/>
          <w:highlight w:val="none"/>
          <w:lang w:val="en-US" w:eastAsia="zh-CN" w:bidi="ar"/>
        </w:rPr>
        <w:t>4</w:t>
      </w:r>
      <w:r>
        <w:rPr>
          <w:rFonts w:hint="default" w:ascii="Times New Roman" w:hAnsi="Times New Roman" w:eastAsia="方正仿宋简体" w:cs="Times New Roman"/>
          <w:b/>
          <w:bCs/>
          <w:color w:val="auto"/>
          <w:kern w:val="2"/>
          <w:sz w:val="28"/>
          <w:szCs w:val="28"/>
          <w:highlight w:val="none"/>
          <w:lang w:val="en-US" w:eastAsia="zh-CN" w:bidi="ar"/>
        </w:rPr>
        <w:t>.采购</w:t>
      </w:r>
      <w:r>
        <w:rPr>
          <w:rFonts w:hint="eastAsia" w:ascii="Times New Roman" w:hAnsi="Times New Roman" w:eastAsia="方正仿宋简体" w:cs="Times New Roman"/>
          <w:b/>
          <w:bCs/>
          <w:color w:val="auto"/>
          <w:kern w:val="2"/>
          <w:sz w:val="28"/>
          <w:szCs w:val="28"/>
          <w:highlight w:val="none"/>
          <w:lang w:val="en-US" w:eastAsia="zh-CN" w:bidi="ar"/>
        </w:rPr>
        <w:t>范围及</w:t>
      </w:r>
      <w:r>
        <w:rPr>
          <w:rFonts w:hint="default" w:ascii="Times New Roman" w:hAnsi="Times New Roman" w:eastAsia="方正仿宋简体" w:cs="Times New Roman"/>
          <w:b/>
          <w:bCs/>
          <w:color w:val="auto"/>
          <w:kern w:val="2"/>
          <w:sz w:val="28"/>
          <w:szCs w:val="28"/>
          <w:highlight w:val="none"/>
          <w:lang w:val="en-US" w:eastAsia="zh-CN" w:bidi="ar"/>
        </w:rPr>
        <w:t>内容：</w:t>
      </w:r>
      <w:r>
        <w:rPr>
          <w:rFonts w:hint="eastAsia" w:ascii="Times New Roman" w:hAnsi="Times New Roman" w:eastAsia="方正仿宋简体" w:cs="Times New Roman"/>
          <w:color w:val="auto"/>
          <w:kern w:val="2"/>
          <w:sz w:val="28"/>
          <w:szCs w:val="28"/>
          <w:highlight w:val="none"/>
          <w:lang w:val="en-US" w:eastAsia="zh-CN" w:bidi="ar"/>
        </w:rPr>
        <w:t>巴中经开区粮食物流园排涝通道建设项目一规划十四路箱涵B线安装镀锌铁皮彩钢围挡，结算以实际收方量为准。</w:t>
      </w:r>
      <w:r>
        <w:rPr>
          <w:rFonts w:hint="default" w:ascii="Times New Roman" w:hAnsi="Times New Roman" w:eastAsia="方正仿宋简体" w:cs="Times New Roman"/>
          <w:color w:val="auto"/>
          <w:kern w:val="2"/>
          <w:sz w:val="28"/>
          <w:szCs w:val="28"/>
          <w:highlight w:val="none"/>
          <w:lang w:val="en-US" w:eastAsia="zh-CN" w:bidi="ar"/>
        </w:rPr>
        <w:t>具体内容</w:t>
      </w:r>
      <w:r>
        <w:rPr>
          <w:rFonts w:hint="eastAsia" w:ascii="Times New Roman" w:hAnsi="Times New Roman" w:eastAsia="方正仿宋简体" w:cs="Times New Roman"/>
          <w:color w:val="auto"/>
          <w:kern w:val="2"/>
          <w:sz w:val="28"/>
          <w:szCs w:val="28"/>
          <w:highlight w:val="none"/>
          <w:lang w:val="en-US" w:eastAsia="zh-CN" w:bidi="ar"/>
        </w:rPr>
        <w:t>（详见附件）</w:t>
      </w:r>
    </w:p>
    <w:p w14:paraId="00BF4D31">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2"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b/>
          <w:bCs/>
          <w:color w:val="auto"/>
          <w:kern w:val="2"/>
          <w:sz w:val="28"/>
          <w:szCs w:val="28"/>
          <w:highlight w:val="none"/>
          <w:lang w:val="en-US" w:eastAsia="zh-CN" w:bidi="ar"/>
        </w:rPr>
        <w:t>5</w:t>
      </w:r>
      <w:r>
        <w:rPr>
          <w:rFonts w:hint="default" w:ascii="Times New Roman" w:hAnsi="Times New Roman" w:eastAsia="方正仿宋简体" w:cs="Times New Roman"/>
          <w:b/>
          <w:bCs/>
          <w:color w:val="auto"/>
          <w:kern w:val="2"/>
          <w:sz w:val="28"/>
          <w:szCs w:val="28"/>
          <w:highlight w:val="none"/>
          <w:lang w:val="en-US" w:eastAsia="zh-CN" w:bidi="ar"/>
        </w:rPr>
        <w:t>.</w:t>
      </w:r>
      <w:r>
        <w:rPr>
          <w:rFonts w:hint="eastAsia" w:ascii="Times New Roman" w:hAnsi="Times New Roman" w:eastAsia="方正仿宋简体" w:cs="Times New Roman"/>
          <w:b/>
          <w:bCs/>
          <w:color w:val="auto"/>
          <w:kern w:val="2"/>
          <w:sz w:val="28"/>
          <w:szCs w:val="28"/>
          <w:highlight w:val="none"/>
          <w:lang w:val="en-US" w:eastAsia="zh-CN" w:bidi="ar"/>
        </w:rPr>
        <w:t>合同</w:t>
      </w:r>
      <w:r>
        <w:rPr>
          <w:rFonts w:hint="default" w:ascii="Times New Roman" w:hAnsi="Times New Roman" w:eastAsia="方正仿宋简体" w:cs="Times New Roman"/>
          <w:b/>
          <w:bCs/>
          <w:color w:val="auto"/>
          <w:kern w:val="2"/>
          <w:sz w:val="28"/>
          <w:szCs w:val="28"/>
          <w:highlight w:val="none"/>
          <w:lang w:val="en-US" w:eastAsia="zh-CN" w:bidi="ar"/>
        </w:rPr>
        <w:t>期限：</w:t>
      </w:r>
      <w:r>
        <w:rPr>
          <w:rFonts w:hint="default" w:ascii="Times New Roman" w:hAnsi="Times New Roman" w:eastAsia="方正仿宋简体" w:cs="Times New Roman"/>
          <w:color w:val="auto"/>
          <w:kern w:val="2"/>
          <w:sz w:val="28"/>
          <w:szCs w:val="28"/>
          <w:highlight w:val="none"/>
          <w:lang w:val="en-US" w:eastAsia="zh-CN" w:bidi="ar"/>
        </w:rPr>
        <w:t>自合同签订之日起至合同约定内容完成后并通过验收止。</w:t>
      </w:r>
    </w:p>
    <w:p w14:paraId="0CF2E456">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黑体简体" w:cs="Times New Roman"/>
          <w:b w:val="0"/>
          <w:bCs/>
          <w:color w:val="auto"/>
          <w:kern w:val="2"/>
          <w:sz w:val="28"/>
          <w:szCs w:val="28"/>
          <w:highlight w:val="none"/>
          <w:lang w:val="en-US" w:eastAsia="zh-CN" w:bidi="ar"/>
        </w:rPr>
        <w:t>二、采购预算价（最高限价）：</w:t>
      </w:r>
      <w:r>
        <w:rPr>
          <w:rFonts w:hint="eastAsia" w:asciiTheme="minorEastAsia" w:hAnsiTheme="minorEastAsia" w:cstheme="minorEastAsia"/>
          <w:sz w:val="30"/>
          <w:szCs w:val="30"/>
          <w:highlight w:val="none"/>
          <w:u w:val="single"/>
          <w:lang w:val="en-US" w:eastAsia="zh-CN"/>
        </w:rPr>
        <w:t>50元/</w:t>
      </w:r>
      <w:r>
        <w:rPr>
          <w:rFonts w:hint="eastAsia" w:ascii="宋体" w:hAnsi="宋体" w:eastAsia="宋体" w:cs="宋体"/>
          <w:sz w:val="30"/>
          <w:szCs w:val="30"/>
          <w:highlight w:val="none"/>
          <w:u w:val="single"/>
          <w:lang w:val="en-US" w:eastAsia="zh-CN"/>
        </w:rPr>
        <w:t>㎡</w:t>
      </w:r>
      <w:r>
        <w:rPr>
          <w:rFonts w:hint="eastAsia" w:ascii="Times New Roman" w:hAnsi="Times New Roman" w:eastAsia="方正仿宋简体" w:cs="Times New Roman"/>
          <w:color w:val="auto"/>
          <w:kern w:val="2"/>
          <w:sz w:val="28"/>
          <w:szCs w:val="28"/>
          <w:highlight w:val="none"/>
          <w:lang w:val="en-US" w:eastAsia="zh-CN" w:bidi="ar"/>
        </w:rPr>
        <w:t>（含税）</w:t>
      </w:r>
      <w:r>
        <w:rPr>
          <w:rFonts w:hint="default" w:ascii="Times New Roman" w:hAnsi="Times New Roman" w:eastAsia="方正仿宋简体" w:cs="Times New Roman"/>
          <w:color w:val="auto"/>
          <w:kern w:val="2"/>
          <w:sz w:val="28"/>
          <w:szCs w:val="28"/>
          <w:highlight w:val="none"/>
          <w:lang w:val="en-US" w:eastAsia="zh-CN" w:bidi="ar"/>
        </w:rPr>
        <w:t>，超过预算价及最高限价的报价为无效。本次报价费用包含税费等合同履行过程中的相关所有费用。</w:t>
      </w:r>
    </w:p>
    <w:p w14:paraId="38BCEA8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rPr>
          <w:rFonts w:hint="default" w:ascii="Times New Roman" w:hAnsi="Times New Roman" w:eastAsia="方正黑体简体" w:cs="Times New Roman"/>
          <w:b w:val="0"/>
          <w:bCs/>
          <w:color w:val="auto"/>
          <w:kern w:val="2"/>
          <w:sz w:val="28"/>
          <w:szCs w:val="28"/>
          <w:highlight w:val="none"/>
          <w:lang w:val="en-US" w:eastAsia="zh-CN" w:bidi="ar"/>
        </w:rPr>
      </w:pPr>
      <w:r>
        <w:rPr>
          <w:rFonts w:hint="default" w:ascii="Times New Roman" w:hAnsi="Times New Roman" w:eastAsia="方正黑体简体" w:cs="Times New Roman"/>
          <w:b w:val="0"/>
          <w:bCs/>
          <w:color w:val="auto"/>
          <w:kern w:val="2"/>
          <w:sz w:val="28"/>
          <w:szCs w:val="28"/>
          <w:highlight w:val="none"/>
          <w:lang w:val="en-US" w:eastAsia="zh-CN" w:bidi="ar"/>
        </w:rPr>
        <w:t>三、邀请供应商</w:t>
      </w:r>
    </w:p>
    <w:p w14:paraId="135D0057">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本次询价在</w:t>
      </w:r>
      <w:r>
        <w:rPr>
          <w:rFonts w:hint="eastAsia" w:ascii="Times New Roman" w:hAnsi="Times New Roman" w:eastAsia="方正仿宋简体" w:cs="Times New Roman"/>
          <w:color w:val="auto"/>
          <w:kern w:val="2"/>
          <w:sz w:val="28"/>
          <w:szCs w:val="28"/>
          <w:highlight w:val="none"/>
          <w:lang w:val="en-US" w:eastAsia="zh-CN" w:bidi="ar"/>
        </w:rPr>
        <w:t>巴中市建筑安装工程有限公司</w:t>
      </w:r>
      <w:r>
        <w:rPr>
          <w:rFonts w:hint="default" w:ascii="Times New Roman" w:hAnsi="Times New Roman" w:eastAsia="方正仿宋简体" w:cs="Times New Roman"/>
          <w:color w:val="auto"/>
          <w:kern w:val="2"/>
          <w:sz w:val="28"/>
          <w:szCs w:val="28"/>
          <w:highlight w:val="none"/>
          <w:lang w:val="en-US" w:eastAsia="zh-CN" w:bidi="ar"/>
        </w:rPr>
        <w:t>以公告形式发布</w:t>
      </w:r>
      <w:r>
        <w:rPr>
          <w:rFonts w:hint="eastAsia" w:ascii="Times New Roman" w:hAnsi="Times New Roman" w:eastAsia="方正仿宋简体" w:cs="Times New Roman"/>
          <w:color w:val="auto"/>
          <w:kern w:val="2"/>
          <w:sz w:val="28"/>
          <w:szCs w:val="28"/>
          <w:highlight w:val="none"/>
          <w:lang w:val="en-US" w:eastAsia="zh-CN" w:bidi="ar"/>
        </w:rPr>
        <w:t>，网址：</w:t>
      </w:r>
      <w:r>
        <w:rPr>
          <w:rFonts w:hint="default" w:ascii="Times New Roman" w:hAnsi="Times New Roman" w:eastAsia="方正仿宋简体" w:cs="Times New Roman"/>
          <w:color w:val="auto"/>
          <w:kern w:val="2"/>
          <w:sz w:val="28"/>
          <w:szCs w:val="28"/>
          <w:highlight w:val="none"/>
          <w:lang w:val="en-US" w:eastAsia="zh-CN" w:bidi="ar"/>
        </w:rPr>
        <w:t>( http://www.scbzjags.com/)。</w:t>
      </w:r>
    </w:p>
    <w:p w14:paraId="6981688A">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黑体简体" w:cs="Times New Roman"/>
          <w:b w:val="0"/>
          <w:bCs/>
          <w:color w:val="auto"/>
          <w:kern w:val="2"/>
          <w:sz w:val="28"/>
          <w:szCs w:val="28"/>
          <w:highlight w:val="none"/>
          <w:lang w:val="en-US" w:eastAsia="zh-CN" w:bidi="ar"/>
        </w:rPr>
      </w:pPr>
      <w:r>
        <w:rPr>
          <w:rFonts w:hint="eastAsia" w:ascii="Times New Roman" w:hAnsi="Times New Roman" w:eastAsia="方正黑体简体" w:cs="Times New Roman"/>
          <w:b w:val="0"/>
          <w:bCs/>
          <w:color w:val="auto"/>
          <w:kern w:val="2"/>
          <w:sz w:val="28"/>
          <w:szCs w:val="28"/>
          <w:highlight w:val="none"/>
          <w:lang w:val="en-US" w:eastAsia="zh-CN" w:bidi="ar"/>
        </w:rPr>
        <w:t>四</w:t>
      </w:r>
      <w:r>
        <w:rPr>
          <w:rFonts w:hint="default" w:ascii="Times New Roman" w:hAnsi="Times New Roman" w:eastAsia="方正黑体简体" w:cs="Times New Roman"/>
          <w:b w:val="0"/>
          <w:bCs/>
          <w:color w:val="auto"/>
          <w:kern w:val="2"/>
          <w:sz w:val="28"/>
          <w:szCs w:val="28"/>
          <w:highlight w:val="none"/>
          <w:lang w:val="en-US" w:eastAsia="zh-CN" w:bidi="ar"/>
        </w:rPr>
        <w:t>、供应商参加本次采购活动应具备下列条件：</w:t>
      </w:r>
    </w:p>
    <w:p w14:paraId="72A6DCE0">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1.具有独立承担民事责任的能力；</w:t>
      </w:r>
    </w:p>
    <w:p w14:paraId="42B52D5F">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2.具有良好的商业信誉和健全的财务会计制度；</w:t>
      </w:r>
    </w:p>
    <w:p w14:paraId="7A764829">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3.具有履行合同所必需的设备和专业技术能力；</w:t>
      </w:r>
    </w:p>
    <w:p w14:paraId="621C41D0">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4.具有依法缴纳税收和社会保障资金的良好记录；</w:t>
      </w:r>
    </w:p>
    <w:p w14:paraId="1108B9F5">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5.参加本次采购活动前三年内，在经营活动中没有重大违法犯罪记录；</w:t>
      </w:r>
    </w:p>
    <w:p w14:paraId="1D026515">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6.</w:t>
      </w:r>
      <w:r>
        <w:rPr>
          <w:rFonts w:hint="default" w:ascii="Times New Roman" w:hAnsi="Times New Roman" w:eastAsia="方正仿宋简体" w:cs="Times New Roman"/>
          <w:color w:val="auto"/>
          <w:kern w:val="2"/>
          <w:sz w:val="28"/>
          <w:szCs w:val="28"/>
          <w:highlight w:val="none"/>
          <w:lang w:val="en-US" w:eastAsia="zh-CN" w:bidi="ar"/>
        </w:rPr>
        <w:t>现任法定代表人</w:t>
      </w:r>
      <w:r>
        <w:rPr>
          <w:rFonts w:hint="eastAsia" w:ascii="Times New Roman" w:hAnsi="Times New Roman" w:eastAsia="方正仿宋简体" w:cs="Times New Roman"/>
          <w:color w:val="auto"/>
          <w:kern w:val="2"/>
          <w:sz w:val="28"/>
          <w:szCs w:val="28"/>
          <w:highlight w:val="none"/>
          <w:lang w:val="en-US" w:eastAsia="zh-CN" w:bidi="ar"/>
        </w:rPr>
        <w:t>/</w:t>
      </w:r>
      <w:r>
        <w:rPr>
          <w:rFonts w:hint="default" w:ascii="Times New Roman" w:hAnsi="Times New Roman" w:eastAsia="方正仿宋简体" w:cs="Times New Roman"/>
          <w:color w:val="auto"/>
          <w:kern w:val="2"/>
          <w:sz w:val="28"/>
          <w:szCs w:val="28"/>
          <w:highlight w:val="none"/>
          <w:lang w:val="en-US" w:eastAsia="zh-CN" w:bidi="ar"/>
        </w:rPr>
        <w:t>主要负责人近三年无行贿犯罪记</w:t>
      </w:r>
      <w:r>
        <w:rPr>
          <w:rFonts w:hint="eastAsia" w:ascii="Times New Roman" w:hAnsi="Times New Roman" w:eastAsia="方正仿宋简体" w:cs="Times New Roman"/>
          <w:color w:val="auto"/>
          <w:kern w:val="2"/>
          <w:sz w:val="28"/>
          <w:szCs w:val="28"/>
          <w:highlight w:val="none"/>
          <w:lang w:val="en-US" w:eastAsia="zh-CN" w:bidi="ar"/>
        </w:rPr>
        <w:t>录；</w:t>
      </w:r>
    </w:p>
    <w:p w14:paraId="108423DC">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7</w:t>
      </w:r>
      <w:r>
        <w:rPr>
          <w:rFonts w:hint="default" w:ascii="Times New Roman" w:hAnsi="Times New Roman" w:eastAsia="方正仿宋简体" w:cs="Times New Roman"/>
          <w:color w:val="auto"/>
          <w:kern w:val="2"/>
          <w:sz w:val="28"/>
          <w:szCs w:val="28"/>
          <w:highlight w:val="none"/>
          <w:lang w:val="en-US" w:eastAsia="zh-CN" w:bidi="ar"/>
        </w:rPr>
        <w:t>.法律、行政法规规定的其他条件；</w:t>
      </w:r>
    </w:p>
    <w:p w14:paraId="258BDA1C">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8</w:t>
      </w:r>
      <w:r>
        <w:rPr>
          <w:rFonts w:hint="default" w:ascii="Times New Roman" w:hAnsi="Times New Roman" w:eastAsia="方正仿宋简体" w:cs="Times New Roman"/>
          <w:color w:val="auto"/>
          <w:kern w:val="2"/>
          <w:sz w:val="28"/>
          <w:szCs w:val="28"/>
          <w:highlight w:val="none"/>
          <w:lang w:val="en-US" w:eastAsia="zh-CN" w:bidi="ar"/>
        </w:rPr>
        <w:t>.本</w:t>
      </w:r>
      <w:r>
        <w:rPr>
          <w:rFonts w:hint="eastAsia" w:ascii="Times New Roman" w:hAnsi="Times New Roman" w:eastAsia="方正仿宋简体" w:cs="Times New Roman"/>
          <w:color w:val="auto"/>
          <w:kern w:val="2"/>
          <w:sz w:val="28"/>
          <w:szCs w:val="28"/>
          <w:highlight w:val="none"/>
          <w:lang w:val="en-US" w:eastAsia="zh-CN" w:bidi="ar"/>
        </w:rPr>
        <w:t>次</w:t>
      </w:r>
      <w:r>
        <w:rPr>
          <w:rFonts w:hint="default" w:ascii="Times New Roman" w:hAnsi="Times New Roman" w:eastAsia="方正仿宋简体" w:cs="Times New Roman"/>
          <w:color w:val="auto"/>
          <w:kern w:val="2"/>
          <w:sz w:val="28"/>
          <w:szCs w:val="28"/>
          <w:highlight w:val="none"/>
          <w:lang w:val="en-US" w:eastAsia="zh-CN" w:bidi="ar"/>
        </w:rPr>
        <w:t>采购不接受联合体参加。</w:t>
      </w:r>
    </w:p>
    <w:p w14:paraId="3F77246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rPr>
          <w:rFonts w:hint="default" w:ascii="Times New Roman" w:hAnsi="Times New Roman" w:eastAsia="方正仿宋简体" w:cs="Times New Roman"/>
          <w:i w:val="0"/>
          <w:iCs w:val="0"/>
          <w:caps w:val="0"/>
          <w:color w:val="333333"/>
          <w:spacing w:val="0"/>
          <w:sz w:val="32"/>
          <w:szCs w:val="32"/>
        </w:rPr>
      </w:pPr>
      <w:r>
        <w:rPr>
          <w:rFonts w:hint="eastAsia" w:ascii="Times New Roman" w:hAnsi="Times New Roman" w:eastAsia="方正黑体简体" w:cs="Times New Roman"/>
          <w:b w:val="0"/>
          <w:bCs/>
          <w:color w:val="auto"/>
          <w:kern w:val="2"/>
          <w:sz w:val="28"/>
          <w:szCs w:val="28"/>
          <w:highlight w:val="none"/>
          <w:lang w:val="en-US" w:eastAsia="zh-CN" w:bidi="ar"/>
        </w:rPr>
        <w:t>五、</w:t>
      </w:r>
      <w:r>
        <w:rPr>
          <w:rFonts w:hint="default" w:ascii="Times New Roman" w:hAnsi="Times New Roman" w:eastAsia="方正黑体简体" w:cs="Times New Roman"/>
          <w:b w:val="0"/>
          <w:bCs/>
          <w:color w:val="auto"/>
          <w:kern w:val="2"/>
          <w:sz w:val="28"/>
          <w:szCs w:val="28"/>
          <w:highlight w:val="none"/>
          <w:lang w:val="en-US" w:eastAsia="zh-CN" w:bidi="ar"/>
        </w:rPr>
        <w:t>禁止参加本次采购活动的供应商</w:t>
      </w:r>
    </w:p>
    <w:p w14:paraId="367132F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i w:val="0"/>
          <w:iCs w:val="0"/>
          <w:caps w:val="0"/>
          <w:color w:val="333333"/>
          <w:spacing w:val="0"/>
          <w:sz w:val="32"/>
          <w:szCs w:val="32"/>
          <w:shd w:val="clear" w:fill="FFFFFF"/>
        </w:rPr>
        <w:t>　</w:t>
      </w:r>
      <w:r>
        <w:rPr>
          <w:rFonts w:hint="default" w:ascii="Times New Roman" w:hAnsi="Times New Roman" w:eastAsia="方正仿宋简体" w:cs="Times New Roman"/>
          <w:color w:val="auto"/>
          <w:kern w:val="2"/>
          <w:sz w:val="28"/>
          <w:szCs w:val="28"/>
          <w:highlight w:val="none"/>
          <w:lang w:val="en-US" w:eastAsia="zh-CN" w:bidi="ar"/>
        </w:rPr>
        <w:t>　根据《关于在采购活动中查询及使用信用记录有关问题的通知》(财库〔2016〕125号)的要求，采购人将通过“信用中国”网站(www.creditchina.gov.cn)</w:t>
      </w:r>
      <w:r>
        <w:rPr>
          <w:rFonts w:hint="eastAsia" w:ascii="Times New Roman" w:hAnsi="Times New Roman" w:eastAsia="方正仿宋简体" w:cs="Times New Roman"/>
          <w:color w:val="auto"/>
          <w:kern w:val="2"/>
          <w:sz w:val="28"/>
          <w:szCs w:val="28"/>
          <w:highlight w:val="none"/>
          <w:lang w:val="en-US" w:eastAsia="zh-CN" w:bidi="ar"/>
        </w:rPr>
        <w:t>或</w:t>
      </w:r>
      <w:r>
        <w:rPr>
          <w:rFonts w:hint="default" w:ascii="Times New Roman" w:hAnsi="Times New Roman" w:eastAsia="方正仿宋简体" w:cs="Times New Roman"/>
          <w:color w:val="auto"/>
          <w:kern w:val="2"/>
          <w:sz w:val="28"/>
          <w:szCs w:val="28"/>
          <w:highlight w:val="none"/>
          <w:lang w:val="en-US" w:eastAsia="zh-CN" w:bidi="ar"/>
        </w:rPr>
        <w:t>“中国政府采购网”网(www.ccgp.gov.cn)等渠道查询供应商的信用记录并保存信用记录结果网页截图，拒绝列入失信被执行人名单、重大税违法案件当事人名单、政府采购严重违法失信行为记录名单中的供应商参加本项目的采购活动。</w:t>
      </w:r>
    </w:p>
    <w:p w14:paraId="4566ACC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方正黑体简体" w:cs="Times New Roman"/>
          <w:b w:val="0"/>
          <w:bCs/>
          <w:color w:val="auto"/>
          <w:kern w:val="2"/>
          <w:sz w:val="28"/>
          <w:szCs w:val="28"/>
          <w:highlight w:val="none"/>
          <w:lang w:val="en-US" w:eastAsia="zh-CN" w:bidi="ar"/>
        </w:rPr>
      </w:pPr>
      <w:r>
        <w:rPr>
          <w:rFonts w:hint="default" w:ascii="Times New Roman" w:hAnsi="Times New Roman" w:eastAsia="方正仿宋简体" w:cs="Times New Roman"/>
          <w:i w:val="0"/>
          <w:iCs w:val="0"/>
          <w:caps w:val="0"/>
          <w:color w:val="333333"/>
          <w:spacing w:val="0"/>
          <w:sz w:val="32"/>
          <w:szCs w:val="32"/>
          <w:shd w:val="clear" w:fill="FFFFFF"/>
        </w:rPr>
        <w:t>　</w:t>
      </w:r>
      <w:r>
        <w:rPr>
          <w:rFonts w:hint="eastAsia" w:ascii="Times New Roman" w:hAnsi="Times New Roman" w:eastAsia="方正仿宋简体" w:cs="Times New Roman"/>
          <w:b/>
          <w:bCs/>
          <w:i w:val="0"/>
          <w:iCs w:val="0"/>
          <w:caps w:val="0"/>
          <w:color w:val="333333"/>
          <w:spacing w:val="0"/>
          <w:sz w:val="32"/>
          <w:szCs w:val="32"/>
          <w:shd w:val="clear" w:fill="FFFFFF"/>
          <w:lang w:val="en-US" w:eastAsia="zh-CN"/>
        </w:rPr>
        <w:t xml:space="preserve"> 六</w:t>
      </w:r>
      <w:r>
        <w:rPr>
          <w:rFonts w:hint="default" w:ascii="Times New Roman" w:hAnsi="Times New Roman" w:eastAsia="方正黑体简体" w:cs="Times New Roman"/>
          <w:b/>
          <w:bCs/>
          <w:color w:val="auto"/>
          <w:kern w:val="2"/>
          <w:sz w:val="28"/>
          <w:szCs w:val="28"/>
          <w:highlight w:val="none"/>
          <w:lang w:val="en-US" w:eastAsia="zh-CN" w:bidi="ar"/>
        </w:rPr>
        <w:t>、</w:t>
      </w:r>
      <w:r>
        <w:rPr>
          <w:rFonts w:hint="default" w:ascii="Times New Roman" w:hAnsi="Times New Roman" w:eastAsia="方正黑体简体" w:cs="Times New Roman"/>
          <w:b w:val="0"/>
          <w:bCs/>
          <w:color w:val="auto"/>
          <w:kern w:val="2"/>
          <w:sz w:val="28"/>
          <w:szCs w:val="28"/>
          <w:highlight w:val="none"/>
          <w:lang w:val="en-US" w:eastAsia="zh-CN" w:bidi="ar"/>
        </w:rPr>
        <w:t>报价及成交原则</w:t>
      </w:r>
    </w:p>
    <w:p w14:paraId="3C9BE8B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i w:val="0"/>
          <w:iCs w:val="0"/>
          <w:caps w:val="0"/>
          <w:color w:val="333333"/>
          <w:spacing w:val="0"/>
          <w:sz w:val="32"/>
          <w:szCs w:val="32"/>
          <w:shd w:val="clear" w:fill="FFFFFF"/>
        </w:rPr>
        <w:t>　</w:t>
      </w:r>
      <w:r>
        <w:rPr>
          <w:rFonts w:hint="default" w:ascii="Times New Roman" w:hAnsi="Times New Roman" w:eastAsia="方正仿宋简体" w:cs="Times New Roman"/>
          <w:color w:val="auto"/>
          <w:kern w:val="2"/>
          <w:sz w:val="28"/>
          <w:szCs w:val="28"/>
          <w:highlight w:val="none"/>
          <w:lang w:val="en-US" w:eastAsia="zh-CN" w:bidi="ar"/>
        </w:rPr>
        <w:t>　1. 请符合上述资格要求的申请人向本公司作出一次性加盖鲜章的(密封)书面报价(包含</w:t>
      </w:r>
      <w:r>
        <w:rPr>
          <w:rFonts w:hint="eastAsia" w:ascii="Times New Roman" w:hAnsi="Times New Roman" w:eastAsia="方正仿宋简体" w:cs="Times New Roman"/>
          <w:color w:val="auto"/>
          <w:kern w:val="2"/>
          <w:sz w:val="28"/>
          <w:szCs w:val="28"/>
          <w:highlight w:val="none"/>
          <w:lang w:val="en-US" w:eastAsia="zh-CN" w:bidi="ar"/>
        </w:rPr>
        <w:t>投标函（详附件）</w:t>
      </w:r>
      <w:r>
        <w:rPr>
          <w:rFonts w:hint="default" w:ascii="Times New Roman" w:hAnsi="Times New Roman" w:eastAsia="方正仿宋简体" w:cs="Times New Roman"/>
          <w:color w:val="auto"/>
          <w:kern w:val="2"/>
          <w:sz w:val="28"/>
          <w:szCs w:val="28"/>
          <w:highlight w:val="none"/>
          <w:lang w:val="en-US" w:eastAsia="zh-CN" w:bidi="ar"/>
        </w:rPr>
        <w:t>、营业执照复印件、法</w:t>
      </w:r>
      <w:r>
        <w:rPr>
          <w:rFonts w:hint="eastAsia" w:ascii="Times New Roman" w:hAnsi="Times New Roman" w:eastAsia="方正仿宋简体" w:cs="Times New Roman"/>
          <w:color w:val="auto"/>
          <w:kern w:val="2"/>
          <w:sz w:val="28"/>
          <w:szCs w:val="28"/>
          <w:highlight w:val="none"/>
          <w:lang w:val="en-US" w:eastAsia="zh-CN" w:bidi="ar"/>
        </w:rPr>
        <w:t>定代表</w:t>
      </w:r>
      <w:r>
        <w:rPr>
          <w:rFonts w:hint="default" w:ascii="Times New Roman" w:hAnsi="Times New Roman" w:eastAsia="方正仿宋简体" w:cs="Times New Roman"/>
          <w:color w:val="auto"/>
          <w:kern w:val="2"/>
          <w:sz w:val="28"/>
          <w:szCs w:val="28"/>
          <w:highlight w:val="none"/>
          <w:lang w:val="en-US" w:eastAsia="zh-CN" w:bidi="ar"/>
        </w:rPr>
        <w:t>人身份证复印件</w:t>
      </w:r>
      <w:r>
        <w:rPr>
          <w:rFonts w:hint="eastAsia" w:ascii="Times New Roman" w:hAnsi="Times New Roman" w:eastAsia="方正仿宋简体" w:cs="Times New Roman"/>
          <w:color w:val="auto"/>
          <w:kern w:val="2"/>
          <w:sz w:val="28"/>
          <w:szCs w:val="28"/>
          <w:highlight w:val="none"/>
          <w:lang w:val="en-US" w:eastAsia="zh-CN" w:bidi="ar"/>
        </w:rPr>
        <w:t>（</w:t>
      </w:r>
      <w:r>
        <w:rPr>
          <w:rFonts w:hint="default" w:ascii="Times New Roman" w:hAnsi="Times New Roman" w:eastAsia="方正仿宋简体" w:cs="Times New Roman"/>
          <w:color w:val="auto"/>
          <w:kern w:val="2"/>
          <w:sz w:val="28"/>
          <w:szCs w:val="28"/>
          <w:highlight w:val="none"/>
          <w:lang w:val="en-US" w:eastAsia="zh-CN" w:bidi="ar"/>
        </w:rPr>
        <w:t>均需盖鲜章)。报价超过最高限价视为无效报价。本次询价采购采取一次性报价，提交后既不可撤回。</w:t>
      </w:r>
    </w:p>
    <w:p w14:paraId="76881E5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2. 在满足本次采购要求的前提下，以提出最低报价的供应商作为成交供应商，如果出现报价相同则抽签确定。供应商报价和承诺一经认可，即为成交的合同价。</w:t>
      </w:r>
    </w:p>
    <w:p w14:paraId="3BE2E21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方正黑体简体" w:cs="Times New Roman"/>
          <w:b w:val="0"/>
          <w:bCs/>
          <w:color w:val="auto"/>
          <w:kern w:val="2"/>
          <w:sz w:val="28"/>
          <w:szCs w:val="28"/>
          <w:highlight w:val="none"/>
          <w:lang w:val="en-US" w:eastAsia="zh-CN" w:bidi="ar"/>
        </w:rPr>
      </w:pPr>
      <w:r>
        <w:rPr>
          <w:rFonts w:hint="default" w:ascii="Times New Roman" w:hAnsi="Times New Roman" w:eastAsia="方正仿宋简体" w:cs="Times New Roman"/>
          <w:i w:val="0"/>
          <w:iCs w:val="0"/>
          <w:caps w:val="0"/>
          <w:color w:val="333333"/>
          <w:spacing w:val="0"/>
          <w:sz w:val="32"/>
          <w:szCs w:val="32"/>
          <w:shd w:val="clear" w:fill="FFFFFF"/>
        </w:rPr>
        <w:t>　</w:t>
      </w:r>
      <w:r>
        <w:rPr>
          <w:rFonts w:hint="default" w:ascii="Times New Roman" w:hAnsi="Times New Roman" w:eastAsia="方正黑体简体" w:cs="Times New Roman"/>
          <w:b w:val="0"/>
          <w:bCs/>
          <w:color w:val="auto"/>
          <w:kern w:val="2"/>
          <w:sz w:val="28"/>
          <w:szCs w:val="28"/>
          <w:highlight w:val="none"/>
          <w:lang w:val="en-US" w:eastAsia="zh-CN" w:bidi="ar"/>
        </w:rPr>
        <w:t>　</w:t>
      </w:r>
      <w:r>
        <w:rPr>
          <w:rFonts w:hint="eastAsia" w:ascii="Times New Roman" w:hAnsi="Times New Roman" w:eastAsia="方正黑体简体" w:cs="Times New Roman"/>
          <w:b w:val="0"/>
          <w:bCs/>
          <w:color w:val="auto"/>
          <w:kern w:val="2"/>
          <w:sz w:val="28"/>
          <w:szCs w:val="28"/>
          <w:highlight w:val="none"/>
          <w:lang w:val="en-US" w:eastAsia="zh-CN" w:bidi="ar"/>
        </w:rPr>
        <w:t>七</w:t>
      </w:r>
      <w:r>
        <w:rPr>
          <w:rFonts w:hint="default" w:ascii="Times New Roman" w:hAnsi="Times New Roman" w:eastAsia="方正黑体简体" w:cs="Times New Roman"/>
          <w:b w:val="0"/>
          <w:bCs/>
          <w:color w:val="auto"/>
          <w:kern w:val="2"/>
          <w:sz w:val="28"/>
          <w:szCs w:val="28"/>
          <w:highlight w:val="none"/>
          <w:lang w:val="en-US" w:eastAsia="zh-CN" w:bidi="ar"/>
        </w:rPr>
        <w:t>、响应文件的递交和开启</w:t>
      </w:r>
    </w:p>
    <w:p w14:paraId="78EF432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1.</w:t>
      </w:r>
      <w:r>
        <w:rPr>
          <w:rFonts w:hint="default" w:ascii="Times New Roman" w:hAnsi="Times New Roman" w:eastAsia="方正仿宋简体" w:cs="Times New Roman"/>
          <w:color w:val="auto"/>
          <w:kern w:val="2"/>
          <w:sz w:val="28"/>
          <w:szCs w:val="28"/>
          <w:highlight w:val="none"/>
          <w:lang w:val="en-US" w:eastAsia="zh-CN" w:bidi="ar"/>
        </w:rPr>
        <w:t>递交截止时间和开启时间：2025年</w:t>
      </w:r>
      <w:r>
        <w:rPr>
          <w:rFonts w:hint="eastAsia" w:ascii="Times New Roman" w:hAnsi="Times New Roman" w:eastAsia="方正仿宋简体" w:cs="Times New Roman"/>
          <w:color w:val="auto"/>
          <w:kern w:val="2"/>
          <w:sz w:val="28"/>
          <w:szCs w:val="28"/>
          <w:highlight w:val="none"/>
          <w:lang w:val="en-US" w:eastAsia="zh-CN" w:bidi="ar"/>
        </w:rPr>
        <w:t>5月12</w:t>
      </w:r>
      <w:r>
        <w:rPr>
          <w:rFonts w:hint="default" w:ascii="Times New Roman" w:hAnsi="Times New Roman" w:eastAsia="方正仿宋简体" w:cs="Times New Roman"/>
          <w:color w:val="auto"/>
          <w:kern w:val="2"/>
          <w:sz w:val="28"/>
          <w:szCs w:val="28"/>
          <w:highlight w:val="none"/>
          <w:lang w:val="en-US" w:eastAsia="zh-CN" w:bidi="ar"/>
        </w:rPr>
        <w:t>日</w:t>
      </w:r>
      <w:r>
        <w:rPr>
          <w:rFonts w:hint="eastAsia" w:ascii="Times New Roman" w:hAnsi="Times New Roman" w:eastAsia="方正仿宋简体" w:cs="Times New Roman"/>
          <w:color w:val="auto"/>
          <w:kern w:val="2"/>
          <w:sz w:val="28"/>
          <w:szCs w:val="28"/>
          <w:highlight w:val="none"/>
          <w:lang w:val="en-US" w:eastAsia="zh-CN" w:bidi="ar"/>
        </w:rPr>
        <w:t>上午9</w:t>
      </w:r>
      <w:r>
        <w:rPr>
          <w:rFonts w:hint="default" w:ascii="Times New Roman" w:hAnsi="Times New Roman" w:eastAsia="方正仿宋简体" w:cs="Times New Roman"/>
          <w:color w:val="auto"/>
          <w:kern w:val="2"/>
          <w:sz w:val="28"/>
          <w:szCs w:val="28"/>
          <w:highlight w:val="none"/>
          <w:lang w:val="en-US" w:eastAsia="zh-CN" w:bidi="ar"/>
        </w:rPr>
        <w:t>时</w:t>
      </w:r>
      <w:r>
        <w:rPr>
          <w:rFonts w:hint="eastAsia" w:ascii="Times New Roman" w:hAnsi="Times New Roman" w:eastAsia="方正仿宋简体" w:cs="Times New Roman"/>
          <w:color w:val="auto"/>
          <w:kern w:val="2"/>
          <w:sz w:val="28"/>
          <w:szCs w:val="28"/>
          <w:highlight w:val="none"/>
          <w:lang w:val="en-US" w:eastAsia="zh-CN" w:bidi="ar"/>
        </w:rPr>
        <w:t>30</w:t>
      </w:r>
      <w:r>
        <w:rPr>
          <w:rFonts w:hint="default" w:ascii="Times New Roman" w:hAnsi="Times New Roman" w:eastAsia="方正仿宋简体" w:cs="Times New Roman"/>
          <w:color w:val="auto"/>
          <w:kern w:val="2"/>
          <w:sz w:val="28"/>
          <w:szCs w:val="28"/>
          <w:highlight w:val="none"/>
          <w:lang w:val="en-US" w:eastAsia="zh-CN" w:bidi="ar"/>
        </w:rPr>
        <w:t>分。</w:t>
      </w:r>
    </w:p>
    <w:p w14:paraId="2ACE971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　　</w:t>
      </w:r>
      <w:r>
        <w:rPr>
          <w:rFonts w:hint="eastAsia" w:ascii="Times New Roman" w:hAnsi="Times New Roman" w:eastAsia="方正仿宋简体" w:cs="Times New Roman"/>
          <w:color w:val="auto"/>
          <w:kern w:val="2"/>
          <w:sz w:val="28"/>
          <w:szCs w:val="28"/>
          <w:highlight w:val="none"/>
          <w:lang w:val="en-US" w:eastAsia="zh-CN" w:bidi="ar"/>
        </w:rPr>
        <w:t>2.</w:t>
      </w:r>
      <w:r>
        <w:rPr>
          <w:rFonts w:hint="default" w:ascii="Times New Roman" w:hAnsi="Times New Roman" w:eastAsia="方正仿宋简体" w:cs="Times New Roman"/>
          <w:color w:val="auto"/>
          <w:kern w:val="2"/>
          <w:sz w:val="28"/>
          <w:szCs w:val="28"/>
          <w:highlight w:val="none"/>
          <w:lang w:val="en-US" w:eastAsia="zh-CN" w:bidi="ar"/>
        </w:rPr>
        <w:t>递交地点及开启地点：巴中市建筑安装工程有限公司</w:t>
      </w:r>
      <w:r>
        <w:rPr>
          <w:rFonts w:hint="eastAsia" w:ascii="Times New Roman" w:hAnsi="Times New Roman" w:eastAsia="方正仿宋简体" w:cs="Times New Roman"/>
          <w:color w:val="auto"/>
          <w:kern w:val="2"/>
          <w:sz w:val="28"/>
          <w:szCs w:val="28"/>
          <w:highlight w:val="none"/>
          <w:lang w:val="en-US" w:eastAsia="zh-CN" w:bidi="ar"/>
        </w:rPr>
        <w:t>成本采购部</w:t>
      </w:r>
      <w:r>
        <w:rPr>
          <w:rFonts w:hint="default" w:ascii="Times New Roman" w:hAnsi="Times New Roman" w:eastAsia="方正仿宋简体" w:cs="Times New Roman"/>
          <w:color w:val="auto"/>
          <w:kern w:val="2"/>
          <w:sz w:val="28"/>
          <w:szCs w:val="28"/>
          <w:highlight w:val="none"/>
          <w:lang w:val="en-US" w:eastAsia="zh-CN" w:bidi="ar"/>
        </w:rPr>
        <w:t>（巴中经开区九寨山游客中心会议室）。</w:t>
      </w:r>
    </w:p>
    <w:p w14:paraId="741D192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　　</w:t>
      </w:r>
      <w:r>
        <w:rPr>
          <w:rFonts w:hint="eastAsia" w:ascii="Times New Roman" w:hAnsi="Times New Roman" w:eastAsia="方正仿宋简体" w:cs="Times New Roman"/>
          <w:color w:val="auto"/>
          <w:kern w:val="2"/>
          <w:sz w:val="28"/>
          <w:szCs w:val="28"/>
          <w:highlight w:val="none"/>
          <w:lang w:val="en-US" w:eastAsia="zh-CN" w:bidi="ar"/>
        </w:rPr>
        <w:t>3.</w:t>
      </w:r>
      <w:r>
        <w:rPr>
          <w:rFonts w:hint="default" w:ascii="Times New Roman" w:hAnsi="Times New Roman" w:eastAsia="方正仿宋简体" w:cs="Times New Roman"/>
          <w:color w:val="auto"/>
          <w:kern w:val="2"/>
          <w:sz w:val="28"/>
          <w:szCs w:val="28"/>
          <w:highlight w:val="none"/>
          <w:lang w:val="en-US" w:eastAsia="zh-CN" w:bidi="ar"/>
        </w:rPr>
        <w:t>逾期送达的、未送达指定地点的或者不按要求密封、盖章的响应文件，采购人将予以拒收。</w:t>
      </w:r>
    </w:p>
    <w:p w14:paraId="22A39BA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方正黑体简体" w:cs="Times New Roman"/>
          <w:b w:val="0"/>
          <w:bCs/>
          <w:color w:val="auto"/>
          <w:kern w:val="2"/>
          <w:sz w:val="28"/>
          <w:szCs w:val="28"/>
          <w:highlight w:val="none"/>
          <w:lang w:val="en-US" w:eastAsia="zh-CN" w:bidi="ar"/>
        </w:rPr>
      </w:pPr>
      <w:r>
        <w:rPr>
          <w:rFonts w:hint="default" w:ascii="Times New Roman" w:hAnsi="Times New Roman" w:eastAsia="方正仿宋简体" w:cs="Times New Roman"/>
          <w:i w:val="0"/>
          <w:iCs w:val="0"/>
          <w:caps w:val="0"/>
          <w:color w:val="333333"/>
          <w:spacing w:val="0"/>
          <w:sz w:val="32"/>
          <w:szCs w:val="32"/>
          <w:shd w:val="clear" w:fill="FFFFFF"/>
        </w:rPr>
        <w:t>　</w:t>
      </w:r>
      <w:r>
        <w:rPr>
          <w:rFonts w:hint="default" w:ascii="Times New Roman" w:hAnsi="Times New Roman" w:eastAsia="方正仿宋简体" w:cs="Times New Roman"/>
          <w:b/>
          <w:bCs/>
          <w:i w:val="0"/>
          <w:iCs w:val="0"/>
          <w:caps w:val="0"/>
          <w:color w:val="333333"/>
          <w:spacing w:val="0"/>
          <w:sz w:val="32"/>
          <w:szCs w:val="32"/>
          <w:shd w:val="clear" w:fill="FFFFFF"/>
        </w:rPr>
        <w:t>　</w:t>
      </w:r>
      <w:r>
        <w:rPr>
          <w:rFonts w:hint="eastAsia" w:ascii="Times New Roman" w:hAnsi="Times New Roman" w:eastAsia="方正黑体简体" w:cs="Times New Roman"/>
          <w:b w:val="0"/>
          <w:bCs/>
          <w:color w:val="auto"/>
          <w:kern w:val="2"/>
          <w:sz w:val="28"/>
          <w:szCs w:val="28"/>
          <w:highlight w:val="none"/>
          <w:lang w:val="en-US" w:eastAsia="zh-CN" w:bidi="ar"/>
        </w:rPr>
        <w:t>八</w:t>
      </w:r>
      <w:r>
        <w:rPr>
          <w:rFonts w:hint="default" w:ascii="Times New Roman" w:hAnsi="Times New Roman" w:eastAsia="方正黑体简体" w:cs="Times New Roman"/>
          <w:b w:val="0"/>
          <w:bCs/>
          <w:color w:val="auto"/>
          <w:kern w:val="2"/>
          <w:sz w:val="28"/>
          <w:szCs w:val="28"/>
          <w:highlight w:val="none"/>
          <w:lang w:val="en-US" w:eastAsia="zh-CN" w:bidi="ar"/>
        </w:rPr>
        <w:t>、对本次询价提出询问，请按以下方式联系。</w:t>
      </w:r>
    </w:p>
    <w:p w14:paraId="0356E31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采购人名称：巴中市建筑安装工程有限公司</w:t>
      </w:r>
    </w:p>
    <w:p w14:paraId="47E94BA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地址：巴中经开区九寨山游客中心</w:t>
      </w:r>
    </w:p>
    <w:p w14:paraId="1D34B92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联系人：杨</w:t>
      </w:r>
      <w:r>
        <w:rPr>
          <w:rFonts w:hint="eastAsia" w:ascii="Times New Roman" w:hAnsi="Times New Roman" w:eastAsia="方正仿宋简体" w:cs="Times New Roman"/>
          <w:color w:val="auto"/>
          <w:kern w:val="2"/>
          <w:sz w:val="28"/>
          <w:szCs w:val="28"/>
          <w:highlight w:val="none"/>
          <w:lang w:val="en-US" w:eastAsia="zh-CN" w:bidi="ar"/>
        </w:rPr>
        <w:t>老师</w:t>
      </w:r>
    </w:p>
    <w:p w14:paraId="5929ED7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联系方式：15982762877</w:t>
      </w:r>
    </w:p>
    <w:p w14:paraId="0205BE0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 xml:space="preserve">   </w:t>
      </w:r>
      <w:bookmarkStart w:id="3" w:name="_GoBack"/>
      <w:bookmarkEnd w:id="3"/>
    </w:p>
    <w:p w14:paraId="52A3632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附件：设备物资采购清单</w:t>
      </w:r>
    </w:p>
    <w:p w14:paraId="24BA003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 xml:space="preserve">         </w:t>
      </w:r>
      <w:r>
        <w:rPr>
          <w:rFonts w:hint="default" w:ascii="Times New Roman" w:hAnsi="Times New Roman" w:eastAsia="方正仿宋简体" w:cs="Times New Roman"/>
          <w:color w:val="auto"/>
          <w:kern w:val="2"/>
          <w:sz w:val="28"/>
          <w:szCs w:val="28"/>
          <w:highlight w:val="none"/>
          <w:lang w:val="en-US" w:eastAsia="zh-CN" w:bidi="ar"/>
        </w:rPr>
        <w:t>巴中市建筑安装工程有限公司</w:t>
      </w:r>
    </w:p>
    <w:p w14:paraId="4838852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1680" w:firstLineChars="600"/>
        <w:jc w:val="both"/>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 xml:space="preserve">                              </w:t>
      </w:r>
      <w:r>
        <w:rPr>
          <w:rFonts w:hint="default" w:ascii="Times New Roman" w:hAnsi="Times New Roman" w:eastAsia="方正仿宋简体" w:cs="Times New Roman"/>
          <w:color w:val="auto"/>
          <w:kern w:val="2"/>
          <w:sz w:val="28"/>
          <w:szCs w:val="28"/>
          <w:highlight w:val="none"/>
          <w:lang w:val="en-US" w:eastAsia="zh-CN" w:bidi="ar"/>
        </w:rPr>
        <w:t>2025年</w:t>
      </w:r>
      <w:r>
        <w:rPr>
          <w:rFonts w:hint="eastAsia" w:ascii="Times New Roman" w:hAnsi="Times New Roman" w:eastAsia="方正仿宋简体" w:cs="Times New Roman"/>
          <w:color w:val="auto"/>
          <w:kern w:val="2"/>
          <w:sz w:val="28"/>
          <w:szCs w:val="28"/>
          <w:highlight w:val="none"/>
          <w:lang w:val="en-US" w:eastAsia="zh-CN" w:bidi="ar"/>
        </w:rPr>
        <w:t xml:space="preserve"> 5</w:t>
      </w:r>
      <w:r>
        <w:rPr>
          <w:rFonts w:hint="default" w:ascii="Times New Roman" w:hAnsi="Times New Roman" w:eastAsia="方正仿宋简体" w:cs="Times New Roman"/>
          <w:color w:val="auto"/>
          <w:kern w:val="2"/>
          <w:sz w:val="28"/>
          <w:szCs w:val="28"/>
          <w:highlight w:val="none"/>
          <w:lang w:val="en-US" w:eastAsia="zh-CN" w:bidi="ar"/>
        </w:rPr>
        <w:t>月</w:t>
      </w:r>
      <w:r>
        <w:rPr>
          <w:rFonts w:hint="eastAsia" w:ascii="Times New Roman" w:hAnsi="Times New Roman" w:eastAsia="方正仿宋简体" w:cs="Times New Roman"/>
          <w:color w:val="auto"/>
          <w:kern w:val="2"/>
          <w:sz w:val="28"/>
          <w:szCs w:val="28"/>
          <w:highlight w:val="none"/>
          <w:lang w:val="en-US" w:eastAsia="zh-CN" w:bidi="ar"/>
        </w:rPr>
        <w:t>7</w:t>
      </w:r>
      <w:r>
        <w:rPr>
          <w:rFonts w:hint="default" w:ascii="Times New Roman" w:hAnsi="Times New Roman" w:eastAsia="方正仿宋简体" w:cs="Times New Roman"/>
          <w:color w:val="auto"/>
          <w:kern w:val="2"/>
          <w:sz w:val="28"/>
          <w:szCs w:val="28"/>
          <w:highlight w:val="none"/>
          <w:lang w:val="en-US" w:eastAsia="zh-CN" w:bidi="ar"/>
        </w:rPr>
        <w:t>日</w:t>
      </w:r>
    </w:p>
    <w:p w14:paraId="6753B05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1680" w:firstLineChars="600"/>
        <w:jc w:val="both"/>
        <w:rPr>
          <w:rFonts w:hint="default" w:ascii="Times New Roman" w:hAnsi="Times New Roman" w:eastAsia="方正仿宋简体" w:cs="Times New Roman"/>
          <w:color w:val="auto"/>
          <w:kern w:val="2"/>
          <w:sz w:val="28"/>
          <w:szCs w:val="28"/>
          <w:highlight w:val="none"/>
          <w:lang w:val="en-US" w:eastAsia="zh-CN" w:bidi="ar"/>
        </w:rPr>
      </w:pPr>
    </w:p>
    <w:p w14:paraId="7425F35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1680" w:firstLineChars="600"/>
        <w:jc w:val="both"/>
        <w:rPr>
          <w:rFonts w:hint="default" w:ascii="Times New Roman" w:hAnsi="Times New Roman" w:eastAsia="方正仿宋简体" w:cs="Times New Roman"/>
          <w:color w:val="auto"/>
          <w:kern w:val="2"/>
          <w:sz w:val="28"/>
          <w:szCs w:val="28"/>
          <w:highlight w:val="none"/>
          <w:lang w:val="en-US" w:eastAsia="zh-CN" w:bidi="ar"/>
        </w:rPr>
      </w:pPr>
    </w:p>
    <w:p w14:paraId="476409E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1680" w:firstLineChars="600"/>
        <w:jc w:val="both"/>
        <w:rPr>
          <w:rFonts w:hint="default" w:ascii="Times New Roman" w:hAnsi="Times New Roman" w:eastAsia="方正仿宋简体" w:cs="Times New Roman"/>
          <w:color w:val="auto"/>
          <w:kern w:val="2"/>
          <w:sz w:val="28"/>
          <w:szCs w:val="28"/>
          <w:highlight w:val="none"/>
          <w:lang w:val="en-US" w:eastAsia="zh-CN" w:bidi="ar"/>
        </w:rPr>
      </w:pPr>
    </w:p>
    <w:p w14:paraId="4B8B30B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1680" w:firstLineChars="600"/>
        <w:jc w:val="both"/>
        <w:rPr>
          <w:rFonts w:hint="default" w:ascii="Times New Roman" w:hAnsi="Times New Roman" w:eastAsia="方正仿宋简体" w:cs="Times New Roman"/>
          <w:color w:val="auto"/>
          <w:kern w:val="2"/>
          <w:sz w:val="28"/>
          <w:szCs w:val="28"/>
          <w:highlight w:val="none"/>
          <w:lang w:val="en-US" w:eastAsia="zh-CN" w:bidi="ar"/>
        </w:rPr>
      </w:pPr>
    </w:p>
    <w:p w14:paraId="5133CC4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1680" w:firstLineChars="600"/>
        <w:jc w:val="both"/>
        <w:rPr>
          <w:rFonts w:hint="default" w:ascii="Times New Roman" w:hAnsi="Times New Roman" w:eastAsia="方正仿宋简体" w:cs="Times New Roman"/>
          <w:color w:val="auto"/>
          <w:kern w:val="2"/>
          <w:sz w:val="28"/>
          <w:szCs w:val="28"/>
          <w:highlight w:val="none"/>
          <w:lang w:val="en-US" w:eastAsia="zh-CN" w:bidi="ar"/>
        </w:rPr>
      </w:pPr>
    </w:p>
    <w:p w14:paraId="4023AF8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1680" w:firstLineChars="600"/>
        <w:jc w:val="both"/>
        <w:rPr>
          <w:rFonts w:hint="default" w:ascii="Times New Roman" w:hAnsi="Times New Roman" w:eastAsia="方正仿宋简体" w:cs="Times New Roman"/>
          <w:color w:val="auto"/>
          <w:kern w:val="2"/>
          <w:sz w:val="28"/>
          <w:szCs w:val="28"/>
          <w:highlight w:val="none"/>
          <w:lang w:val="en-US" w:eastAsia="zh-CN" w:bidi="ar"/>
        </w:rPr>
      </w:pPr>
    </w:p>
    <w:p w14:paraId="7E34544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1680" w:firstLineChars="600"/>
        <w:jc w:val="both"/>
        <w:rPr>
          <w:rFonts w:hint="default" w:ascii="Times New Roman" w:hAnsi="Times New Roman" w:eastAsia="方正仿宋简体" w:cs="Times New Roman"/>
          <w:color w:val="auto"/>
          <w:kern w:val="2"/>
          <w:sz w:val="28"/>
          <w:szCs w:val="28"/>
          <w:highlight w:val="none"/>
          <w:lang w:val="en-US" w:eastAsia="zh-CN" w:bidi="ar"/>
        </w:rPr>
      </w:pPr>
    </w:p>
    <w:p w14:paraId="70FF048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1680" w:firstLineChars="600"/>
        <w:jc w:val="both"/>
        <w:rPr>
          <w:rFonts w:hint="default" w:ascii="Times New Roman" w:hAnsi="Times New Roman" w:eastAsia="方正仿宋简体" w:cs="Times New Roman"/>
          <w:color w:val="auto"/>
          <w:kern w:val="2"/>
          <w:sz w:val="28"/>
          <w:szCs w:val="28"/>
          <w:highlight w:val="none"/>
          <w:lang w:val="en-US" w:eastAsia="zh-CN" w:bidi="ar"/>
        </w:rPr>
      </w:pPr>
    </w:p>
    <w:p w14:paraId="690B362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附件：设备物资采购清单</w:t>
      </w:r>
    </w:p>
    <w:p w14:paraId="68F0E416">
      <w:pPr>
        <w:pStyle w:val="2"/>
      </w:pPr>
    </w:p>
    <w:tbl>
      <w:tblPr>
        <w:tblStyle w:val="7"/>
        <w:tblW w:w="94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7"/>
        <w:gridCol w:w="2548"/>
        <w:gridCol w:w="2801"/>
        <w:gridCol w:w="1121"/>
        <w:gridCol w:w="2023"/>
      </w:tblGrid>
      <w:tr w14:paraId="52DDB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jc w:val="center"/>
        </w:trPr>
        <w:tc>
          <w:tcPr>
            <w:tcW w:w="944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A4C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40"/>
                <w:szCs w:val="40"/>
                <w:u w:val="none"/>
                <w:lang w:val="en-US" w:eastAsia="zh-CN" w:bidi="ar"/>
              </w:rPr>
              <w:t>设备物资采购清单</w:t>
            </w:r>
          </w:p>
        </w:tc>
      </w:tr>
      <w:tr w14:paraId="5F60F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jc w:val="center"/>
        </w:trPr>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ABEA5">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B2F6D">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 xml:space="preserve"> 名称</w:t>
            </w:r>
          </w:p>
        </w:tc>
        <w:tc>
          <w:tcPr>
            <w:tcW w:w="2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79CB9">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数量</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D04E0">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单位</w:t>
            </w:r>
          </w:p>
        </w:tc>
        <w:tc>
          <w:tcPr>
            <w:tcW w:w="2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9308E">
            <w:pPr>
              <w:keepNext w:val="0"/>
              <w:keepLines w:val="0"/>
              <w:widowControl/>
              <w:suppressLineNumbers w:val="0"/>
              <w:jc w:val="center"/>
              <w:textAlignment w:val="center"/>
              <w:rPr>
                <w:b/>
                <w:bCs/>
                <w:sz w:val="32"/>
                <w:szCs w:val="40"/>
              </w:rPr>
            </w:pPr>
            <w:r>
              <w:rPr>
                <w:rFonts w:hint="eastAsia" w:ascii="宋体" w:hAnsi="宋体" w:eastAsia="宋体" w:cs="宋体"/>
                <w:b/>
                <w:bCs/>
                <w:i w:val="0"/>
                <w:iCs w:val="0"/>
                <w:color w:val="000000"/>
                <w:kern w:val="0"/>
                <w:sz w:val="28"/>
                <w:szCs w:val="28"/>
                <w:u w:val="none"/>
                <w:lang w:val="en-US" w:eastAsia="zh-CN" w:bidi="ar"/>
              </w:rPr>
              <w:t>备注</w:t>
            </w:r>
          </w:p>
        </w:tc>
      </w:tr>
      <w:tr w14:paraId="3983E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jc w:val="center"/>
        </w:trPr>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D372D">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6C2A0">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铍锌铁皮彩钢围挡</w:t>
            </w:r>
          </w:p>
        </w:tc>
        <w:tc>
          <w:tcPr>
            <w:tcW w:w="2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79C1E">
            <w:pPr>
              <w:keepNext w:val="0"/>
              <w:keepLines w:val="0"/>
              <w:widowControl/>
              <w:suppressLineNumbers w:val="0"/>
              <w:jc w:val="center"/>
              <w:textAlignment w:val="center"/>
              <w:rPr>
                <w:rFonts w:hint="default" w:ascii="宋体" w:hAnsi="宋体" w:eastAsia="宋体" w:cs="宋体"/>
                <w:b/>
                <w:bCs/>
                <w:i w:val="0"/>
                <w:iCs w:val="0"/>
                <w:color w:val="000000"/>
                <w:sz w:val="28"/>
                <w:szCs w:val="28"/>
                <w:u w:val="none"/>
                <w:lang w:val="en-US"/>
              </w:rPr>
            </w:pPr>
            <w:r>
              <w:rPr>
                <w:rFonts w:hint="eastAsia" w:ascii="宋体" w:hAnsi="宋体" w:eastAsia="宋体" w:cs="宋体"/>
                <w:i w:val="0"/>
                <w:iCs w:val="0"/>
                <w:color w:val="000000"/>
                <w:kern w:val="0"/>
                <w:sz w:val="28"/>
                <w:szCs w:val="28"/>
                <w:u w:val="none"/>
                <w:lang w:val="en-US" w:eastAsia="zh-CN" w:bidi="ar"/>
              </w:rPr>
              <w:t>300</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21B42">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2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84FB4">
            <w:pPr>
              <w:jc w:val="center"/>
              <w:rPr>
                <w:sz w:val="32"/>
                <w:szCs w:val="40"/>
              </w:rPr>
            </w:pPr>
          </w:p>
        </w:tc>
      </w:tr>
    </w:tbl>
    <w:p w14:paraId="1A835075">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left="0" w:firstLine="0"/>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23CFEEA1">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left="0" w:firstLine="0"/>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7ED6F37F">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left="0" w:firstLine="0"/>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28728D21">
      <w:pPr>
        <w:pStyle w:val="2"/>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06A644B4">
      <w:pPr>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7ADC3F15">
      <w:pPr>
        <w:pStyle w:val="2"/>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31B5FFC0">
      <w:pPr>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4160FE8C">
      <w:pPr>
        <w:pStyle w:val="2"/>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158100B3">
      <w:pPr>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70C24CF7">
      <w:pPr>
        <w:pStyle w:val="2"/>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2A043821">
      <w:pPr>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36EE93E4">
      <w:pPr>
        <w:rPr>
          <w:rFonts w:hint="eastAsia"/>
          <w:lang w:val="en-US" w:eastAsia="zh-CN"/>
        </w:rPr>
      </w:pPr>
    </w:p>
    <w:p w14:paraId="08D2CFEF">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left="0" w:firstLine="0"/>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59191A8F">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left="0" w:firstLine="0"/>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r>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t>响应文件格式</w:t>
      </w:r>
    </w:p>
    <w:p w14:paraId="62059322">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68D50AB7">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4220EE89">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5DB1BF40">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1AB339D7">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179E3594">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24324DDA">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3703E142">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26181F6C">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57AD99C6">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59F10FAA">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7FCA5DC9">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217CBAE1">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1ABF7507">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616B2B76">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438D3F26">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0EC1E32C">
      <w:pPr>
        <w:pStyle w:val="2"/>
        <w:rPr>
          <w:rFonts w:hint="eastAsia"/>
          <w:lang w:val="en-US" w:eastAsia="zh-CN"/>
        </w:rPr>
      </w:pPr>
    </w:p>
    <w:p w14:paraId="640C5FB8">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r>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t xml:space="preserve"> </w:t>
      </w:r>
    </w:p>
    <w:p w14:paraId="5D50CC02">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snapToGrid w:val="0"/>
          <w:color w:val="000000"/>
          <w:spacing w:val="0"/>
          <w:kern w:val="0"/>
          <w:sz w:val="40"/>
          <w:szCs w:val="40"/>
          <w:shd w:val="clear" w:fill="FFFFFF"/>
          <w:lang w:val="en-US" w:eastAsia="zh-CN" w:bidi="ar"/>
        </w:rPr>
      </w:pPr>
    </w:p>
    <w:p w14:paraId="7AF4BE83">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r>
        <w:rPr>
          <w:rFonts w:hint="eastAsia" w:ascii="方正公文小标宋" w:hAnsi="方正公文小标宋" w:eastAsia="方正公文小标宋" w:cs="方正公文小标宋"/>
          <w:i w:val="0"/>
          <w:iCs w:val="0"/>
          <w:caps w:val="0"/>
          <w:snapToGrid w:val="0"/>
          <w:color w:val="000000"/>
          <w:spacing w:val="0"/>
          <w:kern w:val="0"/>
          <w:sz w:val="40"/>
          <w:szCs w:val="40"/>
          <w:shd w:val="clear" w:fill="FFFFFF"/>
          <w:lang w:val="en-US" w:eastAsia="zh-CN" w:bidi="ar"/>
        </w:rPr>
        <w:t>巴中经开区粮食物流园排涝通道建设项目-规划十四路箱涵B线围挡安装项目</w:t>
      </w:r>
    </w:p>
    <w:p w14:paraId="06EA56D3">
      <w:pPr>
        <w:spacing w:line="320" w:lineRule="exact"/>
        <w:rPr>
          <w:rFonts w:hint="eastAsia" w:ascii="仿宋_GB2312" w:eastAsia="仿宋_GB2312"/>
          <w:color w:val="000000"/>
          <w:sz w:val="24"/>
        </w:rPr>
      </w:pPr>
    </w:p>
    <w:p w14:paraId="64BDBB00">
      <w:pPr>
        <w:spacing w:line="320" w:lineRule="exact"/>
        <w:rPr>
          <w:rFonts w:hint="eastAsia" w:ascii="仿宋_GB2312" w:eastAsia="仿宋_GB2312"/>
          <w:color w:val="000000"/>
          <w:sz w:val="24"/>
        </w:rPr>
      </w:pPr>
    </w:p>
    <w:p w14:paraId="6FD3F56B">
      <w:pPr>
        <w:jc w:val="center"/>
        <w:rPr>
          <w:rFonts w:hint="eastAsia" w:ascii="黑体" w:hAnsi="宋体" w:eastAsia="黑体"/>
          <w:b/>
          <w:bCs/>
          <w:color w:val="000000"/>
          <w:sz w:val="52"/>
        </w:rPr>
      </w:pPr>
    </w:p>
    <w:p w14:paraId="6696E49B">
      <w:pPr>
        <w:jc w:val="center"/>
        <w:rPr>
          <w:rFonts w:hint="eastAsia" w:ascii="黑体" w:hAnsi="宋体" w:eastAsia="黑体"/>
          <w:b/>
          <w:bCs/>
          <w:color w:val="000000"/>
          <w:sz w:val="84"/>
        </w:rPr>
      </w:pPr>
      <w:r>
        <w:rPr>
          <w:rFonts w:hint="eastAsia" w:ascii="黑体" w:hAnsi="宋体" w:eastAsia="黑体"/>
          <w:b/>
          <w:bCs/>
          <w:color w:val="000000"/>
          <w:sz w:val="84"/>
          <w:lang w:val="en-US" w:eastAsia="zh-CN"/>
        </w:rPr>
        <w:t xml:space="preserve">询 价 </w:t>
      </w:r>
      <w:r>
        <w:rPr>
          <w:rFonts w:hint="eastAsia" w:ascii="黑体" w:hAnsi="宋体" w:eastAsia="黑体"/>
          <w:b/>
          <w:bCs/>
          <w:color w:val="000000"/>
          <w:sz w:val="84"/>
          <w:lang w:eastAsia="zh-CN"/>
        </w:rPr>
        <w:t>申</w:t>
      </w:r>
      <w:r>
        <w:rPr>
          <w:rFonts w:hint="eastAsia" w:ascii="黑体" w:hAnsi="宋体" w:eastAsia="黑体"/>
          <w:b/>
          <w:bCs/>
          <w:color w:val="000000"/>
          <w:sz w:val="84"/>
          <w:lang w:val="en-US" w:eastAsia="zh-CN"/>
        </w:rPr>
        <w:t xml:space="preserve"> </w:t>
      </w:r>
      <w:r>
        <w:rPr>
          <w:rFonts w:hint="eastAsia" w:ascii="黑体" w:hAnsi="宋体" w:eastAsia="黑体"/>
          <w:b/>
          <w:bCs/>
          <w:color w:val="000000"/>
          <w:sz w:val="84"/>
          <w:lang w:eastAsia="zh-CN"/>
        </w:rPr>
        <w:t>请</w:t>
      </w:r>
      <w:r>
        <w:rPr>
          <w:rFonts w:hint="eastAsia" w:ascii="黑体" w:hAnsi="宋体" w:eastAsia="黑体"/>
          <w:b/>
          <w:bCs/>
          <w:color w:val="000000"/>
          <w:sz w:val="84"/>
          <w:lang w:val="en-US" w:eastAsia="zh-CN"/>
        </w:rPr>
        <w:t xml:space="preserve"> </w:t>
      </w:r>
      <w:r>
        <w:rPr>
          <w:rFonts w:hint="eastAsia" w:ascii="黑体" w:hAnsi="宋体" w:eastAsia="黑体"/>
          <w:b/>
          <w:bCs/>
          <w:color w:val="000000"/>
          <w:sz w:val="84"/>
        </w:rPr>
        <w:t>文 件</w:t>
      </w:r>
    </w:p>
    <w:p w14:paraId="69D4350F">
      <w:pPr>
        <w:jc w:val="center"/>
        <w:rPr>
          <w:rFonts w:hint="eastAsia" w:ascii="华文行楷" w:hAnsi="宋体" w:eastAsia="华文行楷"/>
          <w:b/>
          <w:bCs/>
          <w:color w:val="000000"/>
          <w:sz w:val="48"/>
          <w:szCs w:val="48"/>
        </w:rPr>
      </w:pPr>
    </w:p>
    <w:p w14:paraId="77DD37EA">
      <w:pPr>
        <w:rPr>
          <w:rFonts w:hint="eastAsia" w:ascii="黑体" w:hAnsi="宋体" w:eastAsia="黑体"/>
          <w:b/>
          <w:bCs/>
          <w:color w:val="000000"/>
          <w:sz w:val="32"/>
          <w:szCs w:val="32"/>
        </w:rPr>
      </w:pPr>
    </w:p>
    <w:p w14:paraId="11EB4C80">
      <w:pPr>
        <w:rPr>
          <w:rFonts w:hint="eastAsia" w:ascii="黑体" w:hAnsi="宋体" w:eastAsia="黑体"/>
          <w:b/>
          <w:bCs/>
          <w:color w:val="000000"/>
          <w:sz w:val="32"/>
          <w:szCs w:val="32"/>
        </w:rPr>
      </w:pPr>
    </w:p>
    <w:p w14:paraId="2E0B139A">
      <w:pPr>
        <w:rPr>
          <w:rFonts w:hint="eastAsia" w:ascii="黑体" w:hAnsi="宋体" w:eastAsia="黑体"/>
          <w:b/>
          <w:bCs/>
          <w:color w:val="000000"/>
          <w:sz w:val="32"/>
          <w:szCs w:val="32"/>
        </w:rPr>
      </w:pPr>
    </w:p>
    <w:p w14:paraId="56837AB0">
      <w:pPr>
        <w:rPr>
          <w:rFonts w:hint="eastAsia" w:ascii="黑体" w:hAnsi="宋体" w:eastAsia="黑体"/>
          <w:b/>
          <w:bCs/>
          <w:color w:val="000000"/>
          <w:sz w:val="32"/>
          <w:szCs w:val="32"/>
        </w:rPr>
      </w:pPr>
    </w:p>
    <w:p w14:paraId="0735BF20">
      <w:pPr>
        <w:spacing w:line="360" w:lineRule="auto"/>
        <w:jc w:val="center"/>
        <w:rPr>
          <w:rFonts w:hint="eastAsia" w:ascii="宋体"/>
          <w:b/>
          <w:color w:val="000000"/>
          <w:sz w:val="28"/>
          <w:szCs w:val="28"/>
          <w:u w:val="none"/>
          <w:lang w:val="en-US" w:eastAsia="zh-CN"/>
        </w:rPr>
      </w:pPr>
      <w:r>
        <w:rPr>
          <w:rFonts w:hint="eastAsia" w:ascii="宋体" w:hAnsi="宋体"/>
          <w:b/>
          <w:color w:val="000000"/>
          <w:sz w:val="28"/>
          <w:szCs w:val="28"/>
          <w:lang w:eastAsia="zh-CN"/>
        </w:rPr>
        <w:t>申请人</w:t>
      </w:r>
      <w:r>
        <w:rPr>
          <w:rFonts w:hint="eastAsia" w:ascii="宋体" w:hAnsi="宋体"/>
          <w:b/>
          <w:color w:val="000000"/>
          <w:sz w:val="28"/>
          <w:szCs w:val="28"/>
        </w:rPr>
        <w:t>：</w:t>
      </w:r>
      <w:r>
        <w:rPr>
          <w:rFonts w:hint="eastAsia" w:ascii="宋体"/>
          <w:b/>
          <w:color w:val="000000"/>
          <w:sz w:val="28"/>
          <w:szCs w:val="28"/>
          <w:u w:val="single"/>
          <w:lang w:val="en-US" w:eastAsia="zh-CN"/>
        </w:rPr>
        <w:t xml:space="preserve">                 </w:t>
      </w:r>
      <w:r>
        <w:rPr>
          <w:rFonts w:hint="eastAsia" w:ascii="宋体"/>
          <w:b/>
          <w:color w:val="000000"/>
          <w:sz w:val="28"/>
          <w:szCs w:val="28"/>
          <w:u w:val="none"/>
          <w:lang w:val="en-US" w:eastAsia="zh-CN"/>
        </w:rPr>
        <w:t>（盖单位章）</w:t>
      </w:r>
    </w:p>
    <w:p w14:paraId="3D748E04">
      <w:pPr>
        <w:spacing w:line="360" w:lineRule="auto"/>
        <w:jc w:val="center"/>
        <w:rPr>
          <w:rFonts w:hint="eastAsia" w:ascii="宋体"/>
          <w:b/>
          <w:color w:val="000000"/>
          <w:sz w:val="28"/>
          <w:szCs w:val="28"/>
          <w:u w:val="none"/>
          <w:lang w:val="en-US" w:eastAsia="zh-CN"/>
        </w:rPr>
      </w:pPr>
      <w:r>
        <w:rPr>
          <w:rFonts w:hint="eastAsia" w:ascii="宋体"/>
          <w:b/>
          <w:color w:val="000000"/>
          <w:sz w:val="28"/>
          <w:szCs w:val="28"/>
          <w:u w:val="none"/>
          <w:lang w:val="en-US" w:eastAsia="zh-CN"/>
        </w:rPr>
        <w:t>法定代表人或委托代理人：</w:t>
      </w:r>
      <w:r>
        <w:rPr>
          <w:rFonts w:hint="eastAsia" w:ascii="宋体"/>
          <w:b/>
          <w:color w:val="000000"/>
          <w:sz w:val="28"/>
          <w:szCs w:val="28"/>
          <w:u w:val="single"/>
          <w:lang w:val="en-US" w:eastAsia="zh-CN"/>
        </w:rPr>
        <w:t xml:space="preserve">        </w:t>
      </w:r>
      <w:r>
        <w:rPr>
          <w:rFonts w:hint="eastAsia" w:ascii="宋体"/>
          <w:b/>
          <w:color w:val="000000"/>
          <w:sz w:val="28"/>
          <w:szCs w:val="28"/>
          <w:u w:val="none"/>
          <w:lang w:val="en-US" w:eastAsia="zh-CN"/>
        </w:rPr>
        <w:t xml:space="preserve"> （签字）</w:t>
      </w:r>
    </w:p>
    <w:p w14:paraId="74E2CFB6">
      <w:pPr>
        <w:ind w:firstLine="2811" w:firstLineChars="1000"/>
        <w:jc w:val="both"/>
        <w:rPr>
          <w:rFonts w:hint="eastAsia" w:ascii="黑体" w:eastAsia="黑体"/>
          <w:color w:val="000000"/>
          <w:w w:val="90"/>
          <w:sz w:val="32"/>
          <w:szCs w:val="32"/>
        </w:rPr>
      </w:pPr>
      <w:r>
        <w:rPr>
          <w:rFonts w:hint="eastAsia" w:ascii="宋体" w:hAnsi="宋体"/>
          <w:b/>
          <w:color w:val="000000"/>
          <w:sz w:val="28"/>
          <w:szCs w:val="28"/>
          <w:u w:val="single"/>
          <w:lang w:val="en-US" w:eastAsia="zh-CN"/>
        </w:rPr>
        <w:t xml:space="preserve">      </w:t>
      </w:r>
      <w:r>
        <w:rPr>
          <w:rFonts w:hint="eastAsia" w:ascii="宋体" w:hAnsi="宋体"/>
          <w:b/>
          <w:color w:val="000000"/>
          <w:sz w:val="28"/>
          <w:szCs w:val="28"/>
        </w:rPr>
        <w:t>年</w:t>
      </w:r>
      <w:r>
        <w:rPr>
          <w:rFonts w:hint="eastAsia" w:ascii="宋体" w:hAnsi="宋体"/>
          <w:b/>
          <w:color w:val="000000"/>
          <w:sz w:val="28"/>
          <w:szCs w:val="28"/>
          <w:u w:val="single"/>
          <w:lang w:val="en-US" w:eastAsia="zh-CN"/>
        </w:rPr>
        <w:t xml:space="preserve">     </w:t>
      </w:r>
      <w:r>
        <w:rPr>
          <w:rFonts w:hint="eastAsia" w:ascii="宋体" w:hAnsi="宋体"/>
          <w:b/>
          <w:color w:val="000000"/>
          <w:sz w:val="28"/>
          <w:szCs w:val="28"/>
        </w:rPr>
        <w:t>月</w:t>
      </w:r>
      <w:r>
        <w:rPr>
          <w:rFonts w:hint="eastAsia" w:ascii="宋体" w:hAnsi="宋体"/>
          <w:b/>
          <w:color w:val="000000"/>
          <w:sz w:val="28"/>
          <w:szCs w:val="28"/>
          <w:u w:val="single"/>
          <w:lang w:val="en-US" w:eastAsia="zh-CN"/>
        </w:rPr>
        <w:t xml:space="preserve">    </w:t>
      </w:r>
      <w:r>
        <w:rPr>
          <w:rFonts w:hint="eastAsia" w:ascii="宋体" w:hAnsi="宋体"/>
          <w:b/>
          <w:color w:val="000000"/>
          <w:sz w:val="28"/>
          <w:szCs w:val="28"/>
          <w:lang w:val="en-US" w:eastAsia="zh-CN"/>
        </w:rPr>
        <w:t xml:space="preserve"> 日</w:t>
      </w:r>
    </w:p>
    <w:p w14:paraId="61575E1D">
      <w:pPr>
        <w:jc w:val="center"/>
        <w:rPr>
          <w:rFonts w:ascii="楷体_GB2312" w:hAnsi="宋体" w:eastAsia="楷体_GB2312"/>
          <w:b/>
          <w:color w:val="000000"/>
          <w:sz w:val="44"/>
          <w:szCs w:val="44"/>
        </w:rPr>
        <w:sectPr>
          <w:footerReference r:id="rId4" w:type="first"/>
          <w:footerReference r:id="rId3" w:type="default"/>
          <w:pgSz w:w="11906" w:h="16838"/>
          <w:pgMar w:top="1417" w:right="1417" w:bottom="1134" w:left="1417" w:header="567" w:footer="567" w:gutter="0"/>
          <w:pgNumType w:fmt="decimal"/>
          <w:cols w:space="720" w:num="1"/>
          <w:titlePg/>
          <w:rtlGutter w:val="0"/>
          <w:docGrid w:type="lines" w:linePitch="312" w:charSpace="0"/>
        </w:sectPr>
      </w:pPr>
    </w:p>
    <w:p w14:paraId="48D73C7B">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54FE4F3A">
      <w:pPr>
        <w:pageBreakBefore w:val="0"/>
        <w:widowControl w:val="0"/>
        <w:kinsoku/>
        <w:wordWrap/>
        <w:overflowPunct/>
        <w:topLinePunct w:val="0"/>
        <w:autoSpaceDE/>
        <w:autoSpaceDN/>
        <w:bidi w:val="0"/>
        <w:adjustRightInd/>
        <w:snapToGrid w:val="0"/>
        <w:spacing w:line="520" w:lineRule="exact"/>
        <w:ind w:left="0" w:leftChars="0" w:right="0" w:rightChars="0"/>
        <w:textAlignment w:val="auto"/>
        <w:rPr>
          <w:rFonts w:hint="eastAsia" w:ascii="仿宋" w:hAnsi="仿宋" w:eastAsia="仿宋" w:cs="仿宋"/>
          <w:bCs/>
          <w:sz w:val="28"/>
          <w:szCs w:val="28"/>
          <w:lang w:eastAsia="zh-CN"/>
        </w:rPr>
      </w:pPr>
    </w:p>
    <w:p w14:paraId="32FCF0D3">
      <w:pPr>
        <w:pageBreakBefore w:val="0"/>
        <w:widowControl w:val="0"/>
        <w:kinsoku/>
        <w:wordWrap/>
        <w:overflowPunct/>
        <w:topLinePunct w:val="0"/>
        <w:autoSpaceDE/>
        <w:autoSpaceDN/>
        <w:bidi w:val="0"/>
        <w:adjustRightInd/>
        <w:snapToGrid w:val="0"/>
        <w:spacing w:line="520" w:lineRule="exact"/>
        <w:ind w:left="0" w:leftChars="0" w:right="0" w:rightChars="0"/>
        <w:jc w:val="center"/>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目   录</w:t>
      </w:r>
    </w:p>
    <w:p w14:paraId="0884C9BF">
      <w:pPr>
        <w:pageBreakBefore w:val="0"/>
        <w:widowControl w:val="0"/>
        <w:kinsoku/>
        <w:wordWrap/>
        <w:overflowPunct/>
        <w:topLinePunct w:val="0"/>
        <w:autoSpaceDE/>
        <w:autoSpaceDN/>
        <w:bidi w:val="0"/>
        <w:adjustRightInd/>
        <w:snapToGrid w:val="0"/>
        <w:spacing w:line="520" w:lineRule="exact"/>
        <w:ind w:left="0" w:leftChars="0" w:right="0" w:rightChars="0"/>
        <w:textAlignment w:val="auto"/>
        <w:rPr>
          <w:rFonts w:hint="eastAsia" w:ascii="仿宋" w:hAnsi="仿宋" w:eastAsia="仿宋" w:cs="仿宋"/>
          <w:bCs/>
          <w:sz w:val="28"/>
          <w:szCs w:val="28"/>
        </w:rPr>
      </w:pPr>
      <w:r>
        <w:rPr>
          <w:rFonts w:hint="eastAsia" w:ascii="仿宋" w:hAnsi="仿宋" w:eastAsia="仿宋" w:cs="仿宋"/>
          <w:bCs/>
          <w:sz w:val="28"/>
          <w:szCs w:val="28"/>
          <w:lang w:eastAsia="zh-CN"/>
        </w:rPr>
        <w:t>一、</w:t>
      </w:r>
      <w:r>
        <w:rPr>
          <w:rFonts w:hint="eastAsia" w:ascii="仿宋" w:hAnsi="仿宋" w:eastAsia="仿宋" w:cs="仿宋"/>
          <w:bCs/>
          <w:sz w:val="28"/>
          <w:szCs w:val="28"/>
          <w:lang w:val="en-US" w:eastAsia="zh-CN"/>
        </w:rPr>
        <w:t>询价响应承诺函</w:t>
      </w:r>
      <w:r>
        <w:rPr>
          <w:rFonts w:hint="eastAsia" w:ascii="仿宋" w:hAnsi="仿宋" w:eastAsia="仿宋"/>
          <w:sz w:val="28"/>
          <w:szCs w:val="28"/>
        </w:rPr>
        <w:t>……………………………………………</w:t>
      </w:r>
      <w:r>
        <w:rPr>
          <w:rFonts w:hint="eastAsia" w:ascii="仿宋" w:hAnsi="仿宋" w:eastAsia="仿宋"/>
          <w:sz w:val="28"/>
          <w:szCs w:val="28"/>
          <w:lang w:eastAsia="zh-CN"/>
        </w:rPr>
        <w:t>（）</w:t>
      </w:r>
    </w:p>
    <w:p w14:paraId="58DBA6E9">
      <w:pPr>
        <w:pageBreakBefore w:val="0"/>
        <w:widowControl w:val="0"/>
        <w:kinsoku/>
        <w:wordWrap/>
        <w:overflowPunct/>
        <w:topLinePunct w:val="0"/>
        <w:autoSpaceDE/>
        <w:autoSpaceDN/>
        <w:bidi w:val="0"/>
        <w:adjustRightInd/>
        <w:snapToGrid w:val="0"/>
        <w:spacing w:line="520" w:lineRule="exact"/>
        <w:ind w:left="0" w:leftChars="0" w:right="0" w:rightChars="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二</w:t>
      </w:r>
      <w:r>
        <w:rPr>
          <w:rFonts w:hint="eastAsia" w:ascii="仿宋" w:hAnsi="仿宋" w:eastAsia="仿宋" w:cs="仿宋"/>
          <w:bCs/>
          <w:sz w:val="28"/>
          <w:szCs w:val="28"/>
          <w:lang w:eastAsia="zh-CN"/>
        </w:rPr>
        <w:t>、</w:t>
      </w:r>
      <w:r>
        <w:rPr>
          <w:rFonts w:hint="eastAsia" w:ascii="仿宋" w:hAnsi="仿宋" w:eastAsia="仿宋" w:cs="仿宋"/>
          <w:bCs/>
          <w:sz w:val="28"/>
          <w:szCs w:val="28"/>
        </w:rPr>
        <w:t>法定代表人授权书</w:t>
      </w:r>
      <w:r>
        <w:rPr>
          <w:rFonts w:hint="eastAsia" w:ascii="仿宋" w:hAnsi="仿宋" w:eastAsia="仿宋"/>
          <w:sz w:val="28"/>
          <w:szCs w:val="28"/>
        </w:rPr>
        <w:t>…………………………………………</w:t>
      </w:r>
      <w:r>
        <w:rPr>
          <w:rFonts w:hint="eastAsia" w:ascii="仿宋" w:hAnsi="仿宋" w:eastAsia="仿宋"/>
          <w:sz w:val="28"/>
          <w:szCs w:val="28"/>
          <w:lang w:eastAsia="zh-CN"/>
        </w:rPr>
        <w:t>（）</w:t>
      </w:r>
    </w:p>
    <w:p w14:paraId="6633997F">
      <w:pPr>
        <w:pageBreakBefore w:val="0"/>
        <w:widowControl w:val="0"/>
        <w:kinsoku/>
        <w:wordWrap/>
        <w:overflowPunct/>
        <w:topLinePunct w:val="0"/>
        <w:autoSpaceDE/>
        <w:autoSpaceDN/>
        <w:bidi w:val="0"/>
        <w:adjustRightInd/>
        <w:snapToGrid w:val="0"/>
        <w:spacing w:line="520" w:lineRule="exact"/>
        <w:ind w:left="0" w:leftChars="0" w:right="0" w:rightChars="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三</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询价申请报价单</w:t>
      </w:r>
      <w:r>
        <w:rPr>
          <w:rFonts w:hint="eastAsia" w:ascii="仿宋" w:hAnsi="仿宋" w:eastAsia="仿宋"/>
          <w:sz w:val="28"/>
          <w:szCs w:val="28"/>
        </w:rPr>
        <w:t>……………………………………………</w:t>
      </w:r>
      <w:r>
        <w:rPr>
          <w:rFonts w:hint="eastAsia" w:ascii="仿宋" w:hAnsi="仿宋" w:eastAsia="仿宋"/>
          <w:sz w:val="28"/>
          <w:szCs w:val="28"/>
          <w:lang w:eastAsia="zh-CN"/>
        </w:rPr>
        <w:t>（）</w:t>
      </w:r>
    </w:p>
    <w:p w14:paraId="49795886">
      <w:pPr>
        <w:pageBreakBefore w:val="0"/>
        <w:widowControl w:val="0"/>
        <w:kinsoku/>
        <w:wordWrap/>
        <w:overflowPunct/>
        <w:topLinePunct w:val="0"/>
        <w:autoSpaceDE/>
        <w:autoSpaceDN/>
        <w:bidi w:val="0"/>
        <w:adjustRightInd/>
        <w:snapToGrid w:val="0"/>
        <w:spacing w:line="520" w:lineRule="exact"/>
        <w:ind w:left="0" w:leftChars="0" w:right="0" w:rightChars="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四</w:t>
      </w:r>
      <w:r>
        <w:rPr>
          <w:rFonts w:hint="eastAsia" w:ascii="仿宋" w:hAnsi="仿宋" w:eastAsia="仿宋" w:cs="仿宋"/>
          <w:bCs/>
          <w:sz w:val="28"/>
          <w:szCs w:val="28"/>
          <w:lang w:eastAsia="zh-CN"/>
        </w:rPr>
        <w:t>、</w:t>
      </w:r>
      <w:r>
        <w:rPr>
          <w:rFonts w:hint="eastAsia" w:ascii="仿宋" w:hAnsi="仿宋" w:eastAsia="仿宋" w:cs="仿宋"/>
          <w:bCs/>
          <w:sz w:val="28"/>
          <w:szCs w:val="28"/>
        </w:rPr>
        <w:t>其</w:t>
      </w:r>
      <w:r>
        <w:rPr>
          <w:rFonts w:hint="eastAsia" w:ascii="仿宋" w:hAnsi="仿宋" w:eastAsia="仿宋" w:cs="仿宋"/>
          <w:bCs/>
          <w:sz w:val="28"/>
          <w:szCs w:val="28"/>
          <w:lang w:eastAsia="zh-CN"/>
        </w:rPr>
        <w:t>它</w:t>
      </w:r>
      <w:r>
        <w:rPr>
          <w:rFonts w:hint="eastAsia" w:ascii="仿宋" w:hAnsi="仿宋" w:eastAsia="仿宋" w:cs="仿宋"/>
          <w:bCs/>
          <w:sz w:val="28"/>
          <w:szCs w:val="28"/>
        </w:rPr>
        <w:t>资料</w:t>
      </w:r>
      <w:r>
        <w:rPr>
          <w:rFonts w:hint="eastAsia" w:ascii="仿宋" w:hAnsi="仿宋" w:eastAsia="仿宋"/>
          <w:sz w:val="28"/>
          <w:szCs w:val="28"/>
        </w:rPr>
        <w:t>……………………………………………………</w:t>
      </w:r>
      <w:r>
        <w:rPr>
          <w:rFonts w:hint="eastAsia" w:ascii="仿宋" w:hAnsi="仿宋" w:eastAsia="仿宋"/>
          <w:sz w:val="28"/>
          <w:szCs w:val="28"/>
          <w:lang w:eastAsia="zh-CN"/>
        </w:rPr>
        <w:t>（）</w:t>
      </w:r>
    </w:p>
    <w:p w14:paraId="23484C58">
      <w:pPr>
        <w:pageBreakBefore w:val="0"/>
        <w:widowControl w:val="0"/>
        <w:kinsoku/>
        <w:wordWrap/>
        <w:overflowPunct/>
        <w:topLinePunct w:val="0"/>
        <w:autoSpaceDE/>
        <w:autoSpaceDN/>
        <w:bidi w:val="0"/>
        <w:adjustRightInd/>
        <w:snapToGrid w:val="0"/>
        <w:spacing w:line="520" w:lineRule="exact"/>
        <w:ind w:left="0" w:leftChars="0" w:right="0" w:rightChars="0"/>
        <w:textAlignment w:val="auto"/>
        <w:rPr>
          <w:rFonts w:hint="eastAsia" w:ascii="仿宋" w:hAnsi="仿宋" w:eastAsia="仿宋" w:cs="仿宋"/>
          <w:sz w:val="28"/>
          <w:szCs w:val="28"/>
        </w:rPr>
      </w:pPr>
    </w:p>
    <w:p w14:paraId="3482C6B5">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r>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t xml:space="preserve"> </w:t>
      </w:r>
    </w:p>
    <w:p w14:paraId="49596B6F">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63E8AC38">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4267D557">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662D4575">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0093385A">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22AE7B66">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1BE9AE68">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58C0ED32">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3DFEA3DB">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4F6B83E7">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151945C5">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5765EEBD">
      <w:pPr>
        <w:pStyle w:val="2"/>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1975FF69">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default" w:ascii="Times New Roman" w:hAnsi="Times New Roman" w:eastAsia="方正仿宋简体" w:cs="Times New Roman"/>
          <w:b w:val="0"/>
          <w:bCs w:val="0"/>
          <w:i w:val="0"/>
          <w:iCs w:val="0"/>
          <w:caps w:val="0"/>
          <w:color w:val="333333"/>
          <w:spacing w:val="0"/>
          <w:kern w:val="0"/>
          <w:sz w:val="32"/>
          <w:szCs w:val="32"/>
          <w:shd w:val="clear" w:fill="FFFFFF"/>
          <w:lang w:val="en-US" w:eastAsia="zh-CN" w:bidi="ar"/>
        </w:rPr>
      </w:pPr>
      <w:r>
        <w:rPr>
          <w:rFonts w:hint="eastAsia" w:ascii="方正公文小标宋" w:hAnsi="方正公文小标宋" w:eastAsia="方正公文小标宋" w:cs="方正公文小标宋"/>
          <w:b w:val="0"/>
          <w:bCs w:val="0"/>
          <w:i w:val="0"/>
          <w:iCs w:val="0"/>
          <w:caps w:val="0"/>
          <w:color w:val="333333"/>
          <w:spacing w:val="0"/>
          <w:kern w:val="0"/>
          <w:sz w:val="36"/>
          <w:szCs w:val="36"/>
          <w:shd w:val="clear" w:fill="FFFFFF"/>
          <w:lang w:val="en-US" w:eastAsia="zh-CN" w:bidi="ar"/>
        </w:rPr>
        <w:t>一、询价响应承诺函</w:t>
      </w:r>
    </w:p>
    <w:p w14:paraId="491159F8">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firstLine="0" w:firstLineChars="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致：</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巴中市建筑安装工程有限公司</w:t>
      </w:r>
    </w:p>
    <w:p w14:paraId="0B2F68FE">
      <w:pPr>
        <w:keepNext w:val="0"/>
        <w:keepLines w:val="0"/>
        <w:pageBreakBefore w:val="0"/>
        <w:widowControl w:val="0"/>
        <w:kinsoku/>
        <w:wordWrap/>
        <w:overflowPunct/>
        <w:topLinePunct w:val="0"/>
        <w:bidi w:val="0"/>
        <w:snapToGrid/>
        <w:spacing w:line="576" w:lineRule="exact"/>
        <w:ind w:right="0" w:firstLine="640" w:firstLineChars="200"/>
        <w:jc w:val="left"/>
        <w:textAlignment w:val="auto"/>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我方</w:t>
      </w:r>
      <w:r>
        <w:rPr>
          <w:rFonts w:hint="default" w:ascii="Times New Roman" w:hAnsi="Times New Roman" w:eastAsia="方正仿宋简体" w:cs="Times New Roman"/>
          <w:i w:val="0"/>
          <w:iCs w:val="0"/>
          <w:caps w:val="0"/>
          <w:color w:val="333333"/>
          <w:spacing w:val="0"/>
          <w:kern w:val="0"/>
          <w:sz w:val="32"/>
          <w:szCs w:val="32"/>
          <w:u w:val="single"/>
          <w:shd w:val="clear" w:fill="FFFFFF"/>
          <w:lang w:val="en-US" w:eastAsia="zh-CN" w:bidi="ar"/>
        </w:rPr>
        <w:t xml:space="preserve"> </w:t>
      </w:r>
      <w:r>
        <w:rPr>
          <w:rFonts w:hint="eastAsia" w:ascii="Times New Roman" w:hAnsi="Times New Roman" w:eastAsia="方正仿宋简体" w:cs="Times New Roman"/>
          <w:i w:val="0"/>
          <w:iCs w:val="0"/>
          <w:caps w:val="0"/>
          <w:color w:val="333333"/>
          <w:spacing w:val="0"/>
          <w:kern w:val="0"/>
          <w:sz w:val="32"/>
          <w:szCs w:val="32"/>
          <w:u w:val="single"/>
          <w:shd w:val="clear" w:fill="FFFFFF"/>
          <w:lang w:val="en-US" w:eastAsia="zh-CN" w:bidi="ar"/>
        </w:rPr>
        <w:t xml:space="preserve">                  </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，作为参与贵单位</w:t>
      </w:r>
      <w:r>
        <w:rPr>
          <w:rFonts w:hint="eastAsia" w:ascii="Times New Roman" w:hAnsi="Times New Roman" w:eastAsia="方正仿宋简体" w:cs="Times New Roman"/>
          <w:i w:val="0"/>
          <w:iCs w:val="0"/>
          <w:caps w:val="0"/>
          <w:color w:val="333333"/>
          <w:spacing w:val="0"/>
          <w:kern w:val="0"/>
          <w:sz w:val="32"/>
          <w:szCs w:val="32"/>
          <w:u w:val="single"/>
          <w:shd w:val="clear" w:fill="FFFFFF"/>
          <w:lang w:val="en-US" w:eastAsia="zh-CN" w:bidi="ar"/>
        </w:rPr>
        <w:t>巴中经开区粮食物流园排涝通道建设项目-规划十四路箱涵B线围挡安装采购项目</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的供应商，现郑重承诺如下</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w:t>
      </w:r>
    </w:p>
    <w:p w14:paraId="14BB5051">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sz w:val="32"/>
          <w:szCs w:val="32"/>
          <w:lang w:val="en-US" w:eastAsia="zh-CN"/>
        </w:rPr>
        <w:t xml:space="preserve"> </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1.</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独立承担民事责任的能力：我方具备独立的法人资格，依法设立并有效存续，能够以自身全部财产独立承担民事责任，具有开展本次投标活动及履行合同的合法主体资格。​</w:t>
      </w:r>
    </w:p>
    <w:p w14:paraId="33371813">
      <w:pPr>
        <w:keepNext w:val="0"/>
        <w:keepLines w:val="0"/>
        <w:pageBreakBefore w:val="0"/>
        <w:widowControl/>
        <w:numPr>
          <w:ilvl w:val="0"/>
          <w:numId w:val="1"/>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left="0" w:firstLine="0" w:firstLineChars="0"/>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2</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.良好的商业信誉和健全的财务会计制度：我方在经营活动中始终恪守商业道德，保持良好的商业信誉，无不良信用记录。</w:t>
      </w:r>
    </w:p>
    <w:p w14:paraId="32F1FF3E">
      <w:pPr>
        <w:keepNext w:val="0"/>
        <w:keepLines w:val="0"/>
        <w:pageBreakBefore w:val="0"/>
        <w:widowControl/>
        <w:numPr>
          <w:ilvl w:val="0"/>
          <w:numId w:val="1"/>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left="0" w:firstLine="0" w:firstLineChars="0"/>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3.</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我方具备履行合同所必须的设备和专业技术能力：我方拥有履行本次合同所需的各类设备及专业技术人员。设备配置齐全、性能良好，能够满足项目实施要求；专业技术团队具备丰富的行业经验和专业知识，可确保项目顺利推进并高质量完</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成。</w:t>
      </w:r>
    </w:p>
    <w:p w14:paraId="6F1C82DB">
      <w:pPr>
        <w:keepNext w:val="0"/>
        <w:keepLines w:val="0"/>
        <w:pageBreakBefore w:val="0"/>
        <w:widowControl/>
        <w:numPr>
          <w:ilvl w:val="0"/>
          <w:numId w:val="1"/>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left="0" w:firstLine="0" w:firstLineChars="0"/>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4.</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依法缴纳税收和社会保障资金的良好记录：我方严格遵守国家税收和社会保障法律法规，按时、足额缴纳各项税收和社会保障资金。</w:t>
      </w:r>
    </w:p>
    <w:p w14:paraId="011E1353">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 xml:space="preserve">    5.</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参加本次采购活动前三年内，我方在经营活动中没有重大违法记录，未因违法经营受到刑事处罚或者责令停产停业、吊销许可证或者执照、较大数额罚款等行政处罚。如有隐瞒，愿承担相应法律责任。​</w:t>
      </w:r>
    </w:p>
    <w:p w14:paraId="15FE3EAD">
      <w:pPr>
        <w:keepNext w:val="0"/>
        <w:keepLines w:val="0"/>
        <w:pageBreakBefore w:val="0"/>
        <w:widowControl/>
        <w:numPr>
          <w:ilvl w:val="0"/>
          <w:numId w:val="2"/>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left="0" w:firstLine="0" w:firstLineChars="0"/>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6.</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我方承诺严格遵守法律、行政法规规定的其他条件，确保本次投标响应活动及后续合同履行过程合法合规。​</w:t>
      </w:r>
    </w:p>
    <w:p w14:paraId="34E23D7A">
      <w:pPr>
        <w:keepNext w:val="0"/>
        <w:keepLines w:val="0"/>
        <w:pageBreakBefore w:val="0"/>
        <w:widowControl/>
        <w:numPr>
          <w:ilvl w:val="0"/>
          <w:numId w:val="3"/>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left="0" w:firstLine="0" w:firstLineChars="0"/>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7.</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我方确认，本项目不允许联合体参与询价，我方系独立参与本次询价采购活动，未与任何其他单位组成联合体，也未以任何形式委托其他单位或个人参与本次投标。​</w:t>
      </w:r>
    </w:p>
    <w:p w14:paraId="20D1EC45">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我方自行提供本承诺函，并愿为承诺内容的真实性、准确性和完整性承担相应法律责任。如违反上述承诺，我方愿意接受取消投标资格、解除合同等处理，并赔偿由此给贵单位造成的一切损失。​</w:t>
      </w:r>
    </w:p>
    <w:p w14:paraId="2A80DD27">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特此承诺！​</w:t>
      </w:r>
    </w:p>
    <w:p w14:paraId="5BA90BD9">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firstLine="2880" w:firstLineChars="9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p>
    <w:p w14:paraId="42826E0A">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firstLine="3200" w:firstLineChars="10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供应商（盖章）：________________​</w:t>
      </w:r>
    </w:p>
    <w:p w14:paraId="53952B71">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firstLine="960" w:firstLineChars="3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法定代表人 / 负责人（签字）：________________​</w:t>
      </w:r>
    </w:p>
    <w:p w14:paraId="220A7223">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firstLine="3840" w:firstLineChars="12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日期：______年____月____日​</w:t>
      </w:r>
    </w:p>
    <w:p w14:paraId="4B5BB8FA">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firstLine="3840" w:firstLineChars="12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p>
    <w:p w14:paraId="0EB0FAFA">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firstLine="3840" w:firstLineChars="12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p>
    <w:p w14:paraId="666DDD7A">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firstLine="3840" w:firstLineChars="12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p>
    <w:p w14:paraId="379CB364">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p>
    <w:p w14:paraId="65B79C09">
      <w:pPr>
        <w:pStyle w:val="2"/>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p>
    <w:p w14:paraId="2380E669">
      <w:pP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p>
    <w:p w14:paraId="2EA059F1">
      <w:pPr>
        <w:pStyle w:val="2"/>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p>
    <w:p w14:paraId="28CCFFDE">
      <w:pP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p>
    <w:p w14:paraId="2EB32D54">
      <w:pPr>
        <w:pStyle w:val="2"/>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p>
    <w:p w14:paraId="1A44D7DA">
      <w:pPr>
        <w:rPr>
          <w:rFonts w:hint="default"/>
          <w:lang w:val="en-US" w:eastAsia="zh-CN"/>
        </w:rPr>
      </w:pPr>
    </w:p>
    <w:p w14:paraId="31ED1A15">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b w:val="0"/>
          <w:bCs w:val="0"/>
          <w:i w:val="0"/>
          <w:iCs w:val="0"/>
          <w:caps w:val="0"/>
          <w:color w:val="333333"/>
          <w:spacing w:val="0"/>
          <w:kern w:val="0"/>
          <w:sz w:val="36"/>
          <w:szCs w:val="36"/>
          <w:shd w:val="clear" w:fill="FFFFFF"/>
          <w:lang w:val="en-US" w:eastAsia="zh-CN" w:bidi="ar"/>
        </w:rPr>
      </w:pPr>
      <w:r>
        <w:rPr>
          <w:rFonts w:hint="eastAsia" w:ascii="方正公文小标宋" w:hAnsi="方正公文小标宋" w:eastAsia="方正公文小标宋" w:cs="方正公文小标宋"/>
          <w:b w:val="0"/>
          <w:bCs w:val="0"/>
          <w:i w:val="0"/>
          <w:iCs w:val="0"/>
          <w:caps w:val="0"/>
          <w:color w:val="333333"/>
          <w:spacing w:val="0"/>
          <w:kern w:val="0"/>
          <w:sz w:val="36"/>
          <w:szCs w:val="36"/>
          <w:shd w:val="clear" w:fill="FFFFFF"/>
          <w:lang w:val="en-US" w:eastAsia="zh-CN" w:bidi="ar"/>
        </w:rPr>
        <w:t>二、法定代表人授权书</w:t>
      </w:r>
    </w:p>
    <w:p w14:paraId="6F2A278B">
      <w:pPr>
        <w:keepNext w:val="0"/>
        <w:keepLines w:val="0"/>
        <w:pageBreakBefore w:val="0"/>
        <w:widowControl w:val="0"/>
        <w:kinsoku/>
        <w:wordWrap/>
        <w:overflowPunct/>
        <w:topLinePunct w:val="0"/>
        <w:autoSpaceDE/>
        <w:autoSpaceDN/>
        <w:bidi w:val="0"/>
        <w:adjustRightInd/>
        <w:spacing w:line="520" w:lineRule="exact"/>
        <w:ind w:left="0" w:leftChars="0" w:right="0" w:rightChars="0" w:firstLine="0" w:firstLineChars="0"/>
        <w:textAlignment w:val="auto"/>
        <w:outlineLvl w:val="9"/>
        <w:rPr>
          <w:rFonts w:hint="eastAsia" w:ascii="仿宋" w:hAnsi="仿宋" w:eastAsia="仿宋" w:cs="仿宋"/>
          <w:bCs/>
          <w:sz w:val="28"/>
          <w:szCs w:val="28"/>
        </w:rPr>
      </w:pPr>
    </w:p>
    <w:p w14:paraId="44C8D34D">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rPr>
      </w:pPr>
      <w:r>
        <w:rPr>
          <w:rFonts w:hint="eastAsia" w:ascii="仿宋" w:hAnsi="仿宋" w:eastAsia="仿宋" w:cs="仿宋"/>
          <w:bCs/>
          <w:sz w:val="28"/>
          <w:szCs w:val="28"/>
        </w:rPr>
        <w:t xml:space="preserve">     本授权委托书声明：我</w:t>
      </w:r>
      <w:r>
        <w:rPr>
          <w:rFonts w:hint="eastAsia" w:ascii="仿宋" w:hAnsi="仿宋" w:eastAsia="仿宋" w:cs="仿宋"/>
          <w:bCs/>
          <w:sz w:val="28"/>
          <w:szCs w:val="28"/>
          <w:u w:val="single"/>
        </w:rPr>
        <w:t xml:space="preserve"> （姓名） </w:t>
      </w:r>
      <w:r>
        <w:rPr>
          <w:rFonts w:hint="eastAsia" w:ascii="仿宋" w:hAnsi="仿宋" w:eastAsia="仿宋" w:cs="仿宋"/>
          <w:bCs/>
          <w:sz w:val="28"/>
          <w:szCs w:val="28"/>
        </w:rPr>
        <w:t>系</w:t>
      </w:r>
      <w:r>
        <w:rPr>
          <w:rFonts w:hint="eastAsia" w:ascii="仿宋" w:hAnsi="仿宋" w:eastAsia="仿宋" w:cs="仿宋"/>
          <w:bCs/>
          <w:sz w:val="28"/>
          <w:szCs w:val="28"/>
          <w:u w:val="single"/>
        </w:rPr>
        <w:t xml:space="preserve"> （</w:t>
      </w:r>
      <w:r>
        <w:rPr>
          <w:rFonts w:hint="eastAsia" w:ascii="仿宋" w:hAnsi="仿宋" w:eastAsia="仿宋" w:cs="仿宋"/>
          <w:sz w:val="28"/>
          <w:szCs w:val="28"/>
          <w:lang w:val="en-US" w:eastAsia="zh-CN"/>
        </w:rPr>
        <w:t>询</w:t>
      </w:r>
      <w:r>
        <w:rPr>
          <w:rFonts w:hint="eastAsia" w:ascii="仿宋" w:hAnsi="仿宋" w:eastAsia="仿宋" w:cs="仿宋"/>
          <w:sz w:val="28"/>
          <w:szCs w:val="28"/>
          <w:lang w:eastAsia="zh-CN"/>
        </w:rPr>
        <w:t>价</w:t>
      </w:r>
      <w:r>
        <w:rPr>
          <w:rFonts w:hint="eastAsia" w:ascii="仿宋" w:hAnsi="仿宋" w:eastAsia="仿宋" w:cs="仿宋"/>
          <w:bCs/>
          <w:sz w:val="28"/>
          <w:szCs w:val="28"/>
          <w:u w:val="single"/>
        </w:rPr>
        <w:t xml:space="preserve">申请人名称） </w:t>
      </w:r>
      <w:r>
        <w:rPr>
          <w:rFonts w:hint="eastAsia" w:ascii="仿宋" w:hAnsi="仿宋" w:eastAsia="仿宋" w:cs="仿宋"/>
          <w:bCs/>
          <w:sz w:val="28"/>
          <w:szCs w:val="28"/>
        </w:rPr>
        <w:t>的法定代表人，现授权</w:t>
      </w:r>
      <w:r>
        <w:rPr>
          <w:rFonts w:hint="eastAsia" w:ascii="仿宋" w:hAnsi="仿宋" w:eastAsia="仿宋" w:cs="仿宋"/>
          <w:bCs/>
          <w:sz w:val="28"/>
          <w:szCs w:val="28"/>
          <w:u w:val="single"/>
        </w:rPr>
        <w:t xml:space="preserve"> （姓名） </w:t>
      </w:r>
      <w:r>
        <w:rPr>
          <w:rFonts w:hint="eastAsia" w:ascii="仿宋" w:hAnsi="仿宋" w:eastAsia="仿宋" w:cs="仿宋"/>
          <w:bCs/>
          <w:sz w:val="28"/>
          <w:szCs w:val="28"/>
        </w:rPr>
        <w:t>为我单位委托代理人，以本单位的名义参加</w:t>
      </w:r>
      <w:r>
        <w:rPr>
          <w:rFonts w:hint="eastAsia" w:ascii="仿宋" w:hAnsi="仿宋" w:eastAsia="仿宋" w:cs="仿宋"/>
          <w:bCs/>
          <w:sz w:val="28"/>
          <w:szCs w:val="28"/>
          <w:u w:val="single"/>
        </w:rPr>
        <w:t xml:space="preserve">  （工程名称）  </w:t>
      </w:r>
      <w:r>
        <w:rPr>
          <w:rFonts w:hint="eastAsia" w:ascii="仿宋" w:hAnsi="仿宋" w:eastAsia="仿宋" w:cs="仿宋"/>
          <w:bCs/>
          <w:sz w:val="28"/>
          <w:szCs w:val="28"/>
        </w:rPr>
        <w:t>的</w:t>
      </w:r>
      <w:r>
        <w:rPr>
          <w:rFonts w:hint="eastAsia" w:ascii="仿宋" w:hAnsi="仿宋" w:eastAsia="仿宋" w:cs="仿宋"/>
          <w:bCs/>
          <w:sz w:val="28"/>
          <w:szCs w:val="28"/>
          <w:lang w:val="en-US" w:eastAsia="zh-CN"/>
        </w:rPr>
        <w:t>询</w:t>
      </w:r>
      <w:r>
        <w:rPr>
          <w:rFonts w:hint="eastAsia" w:ascii="仿宋" w:hAnsi="仿宋" w:eastAsia="仿宋" w:cs="仿宋"/>
          <w:bCs/>
          <w:sz w:val="28"/>
          <w:szCs w:val="28"/>
          <w:lang w:eastAsia="zh-CN"/>
        </w:rPr>
        <w:t>价</w:t>
      </w:r>
      <w:r>
        <w:rPr>
          <w:rFonts w:hint="eastAsia" w:ascii="仿宋" w:hAnsi="仿宋" w:eastAsia="仿宋" w:cs="仿宋"/>
          <w:bCs/>
          <w:sz w:val="28"/>
          <w:szCs w:val="28"/>
        </w:rPr>
        <w:t>活动。委托代理人在</w:t>
      </w:r>
      <w:r>
        <w:rPr>
          <w:rFonts w:hint="eastAsia" w:ascii="仿宋" w:hAnsi="仿宋" w:eastAsia="仿宋" w:cs="仿宋"/>
          <w:sz w:val="28"/>
          <w:szCs w:val="28"/>
          <w:lang w:val="en-US" w:eastAsia="zh-CN"/>
        </w:rPr>
        <w:t>询</w:t>
      </w:r>
      <w:r>
        <w:rPr>
          <w:rFonts w:hint="eastAsia" w:ascii="仿宋" w:hAnsi="仿宋" w:eastAsia="仿宋" w:cs="仿宋"/>
          <w:sz w:val="28"/>
          <w:szCs w:val="28"/>
          <w:lang w:eastAsia="zh-CN"/>
        </w:rPr>
        <w:t>价</w:t>
      </w:r>
      <w:r>
        <w:rPr>
          <w:rFonts w:hint="eastAsia" w:ascii="仿宋" w:hAnsi="仿宋" w:eastAsia="仿宋" w:cs="仿宋"/>
          <w:bCs/>
          <w:sz w:val="28"/>
          <w:szCs w:val="28"/>
        </w:rPr>
        <w:t>活动和评比及合同签字过程中所签署的一切文件和处理与之有关的一切事务，我及我单位均予以承认并全部承担其产生的所有权利和义务。</w:t>
      </w:r>
    </w:p>
    <w:p w14:paraId="595E1E30">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rPr>
      </w:pPr>
      <w:r>
        <w:rPr>
          <w:rFonts w:hint="eastAsia" w:ascii="仿宋" w:hAnsi="仿宋" w:eastAsia="仿宋" w:cs="仿宋"/>
          <w:bCs/>
          <w:sz w:val="28"/>
          <w:szCs w:val="28"/>
        </w:rPr>
        <w:t xml:space="preserve">    委托代理人无转委托权。特此委托。</w:t>
      </w:r>
    </w:p>
    <w:p w14:paraId="305C44F8">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rPr>
      </w:pPr>
      <w:r>
        <w:rPr>
          <w:rFonts w:hint="eastAsia" w:ascii="仿宋" w:hAnsi="仿宋" w:eastAsia="仿宋" w:cs="仿宋"/>
          <w:bCs/>
          <w:sz w:val="28"/>
          <w:szCs w:val="28"/>
        </w:rPr>
        <w:t>授权人(法定代表人):</w:t>
      </w:r>
      <w:r>
        <w:rPr>
          <w:rFonts w:hint="eastAsia" w:ascii="仿宋" w:hAnsi="仿宋" w:eastAsia="仿宋" w:cs="仿宋"/>
          <w:bCs/>
          <w:sz w:val="28"/>
          <w:szCs w:val="28"/>
          <w:u w:val="single"/>
        </w:rPr>
        <w:t xml:space="preserve"> （</w:t>
      </w:r>
      <w:r>
        <w:rPr>
          <w:rFonts w:hint="eastAsia" w:ascii="仿宋" w:hAnsi="仿宋" w:eastAsia="仿宋" w:cs="仿宋"/>
          <w:sz w:val="28"/>
          <w:szCs w:val="28"/>
          <w:u w:val="single"/>
        </w:rPr>
        <w:t>签字</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 xml:space="preserve">    联系电话：</w:t>
      </w:r>
      <w:r>
        <w:rPr>
          <w:rFonts w:hint="eastAsia" w:ascii="仿宋" w:hAnsi="仿宋" w:eastAsia="仿宋" w:cs="仿宋"/>
          <w:bCs/>
          <w:sz w:val="28"/>
          <w:szCs w:val="28"/>
          <w:u w:val="single"/>
        </w:rPr>
        <w:t xml:space="preserve">            </w:t>
      </w:r>
    </w:p>
    <w:p w14:paraId="5690CEFE">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u w:val="single"/>
        </w:rPr>
      </w:pPr>
      <w:r>
        <w:rPr>
          <w:rFonts w:hint="eastAsia" w:ascii="仿宋" w:hAnsi="仿宋" w:eastAsia="仿宋" w:cs="仿宋"/>
          <w:bCs/>
          <w:sz w:val="28"/>
          <w:szCs w:val="28"/>
        </w:rPr>
        <w:t>委托代理人：</w:t>
      </w:r>
      <w:r>
        <w:rPr>
          <w:rFonts w:hint="eastAsia" w:ascii="仿宋" w:hAnsi="仿宋" w:eastAsia="仿宋" w:cs="仿宋"/>
          <w:bCs/>
          <w:sz w:val="28"/>
          <w:szCs w:val="28"/>
          <w:u w:val="single"/>
        </w:rPr>
        <w:t xml:space="preserve">  （</w:t>
      </w:r>
      <w:r>
        <w:rPr>
          <w:rFonts w:hint="eastAsia" w:ascii="仿宋" w:hAnsi="仿宋" w:eastAsia="仿宋" w:cs="仿宋"/>
          <w:sz w:val="28"/>
          <w:szCs w:val="28"/>
          <w:u w:val="single"/>
        </w:rPr>
        <w:t>签字</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 xml:space="preserve">    手机：</w:t>
      </w:r>
      <w:r>
        <w:rPr>
          <w:rFonts w:hint="eastAsia" w:ascii="仿宋" w:hAnsi="仿宋" w:eastAsia="仿宋" w:cs="仿宋"/>
          <w:bCs/>
          <w:sz w:val="28"/>
          <w:szCs w:val="28"/>
          <w:u w:val="single"/>
        </w:rPr>
        <w:t xml:space="preserve">                </w:t>
      </w:r>
    </w:p>
    <w:p w14:paraId="63120D20">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u w:val="single"/>
        </w:rPr>
      </w:pPr>
      <w:r>
        <w:rPr>
          <w:rFonts w:hint="eastAsia" w:ascii="仿宋" w:hAnsi="仿宋" w:eastAsia="仿宋" w:cs="仿宋"/>
          <w:bCs/>
          <w:sz w:val="28"/>
          <w:szCs w:val="28"/>
        </w:rPr>
        <w:t>委托代理人部门：</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 xml:space="preserve">    职务：</w:t>
      </w:r>
      <w:r>
        <w:rPr>
          <w:rFonts w:hint="eastAsia" w:ascii="仿宋" w:hAnsi="仿宋" w:eastAsia="仿宋" w:cs="仿宋"/>
          <w:bCs/>
          <w:sz w:val="28"/>
          <w:szCs w:val="28"/>
          <w:u w:val="single"/>
        </w:rPr>
        <w:t xml:space="preserve">                </w:t>
      </w:r>
    </w:p>
    <w:p w14:paraId="6EABA35C">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u w:val="single"/>
        </w:rPr>
      </w:pPr>
      <w:r>
        <w:rPr>
          <w:rFonts w:hint="eastAsia" w:ascii="仿宋" w:hAnsi="仿宋" w:eastAsia="仿宋" w:cs="仿宋"/>
          <w:bCs/>
          <w:sz w:val="28"/>
          <w:szCs w:val="28"/>
        </w:rPr>
        <w:t>单位电话：</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 xml:space="preserve">    传真：</w:t>
      </w:r>
      <w:r>
        <w:rPr>
          <w:rFonts w:hint="eastAsia" w:ascii="仿宋" w:hAnsi="仿宋" w:eastAsia="仿宋" w:cs="仿宋"/>
          <w:bCs/>
          <w:sz w:val="28"/>
          <w:szCs w:val="28"/>
          <w:u w:val="single"/>
        </w:rPr>
        <w:t xml:space="preserve">                </w:t>
      </w:r>
    </w:p>
    <w:p w14:paraId="3EFE09D5">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rPr>
      </w:pPr>
    </w:p>
    <w:p w14:paraId="2D7FE9C5">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u w:val="single"/>
        </w:rPr>
      </w:pPr>
    </w:p>
    <w:p w14:paraId="06B8B95D">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rPr>
      </w:pPr>
    </w:p>
    <w:p w14:paraId="1DD76DDD">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rPr>
      </w:pPr>
    </w:p>
    <w:p w14:paraId="1728828E">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rPr>
      </w:pPr>
    </w:p>
    <w:p w14:paraId="6675BA2C">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rPr>
      </w:pPr>
      <w:r>
        <w:rPr>
          <w:rFonts w:hint="eastAsia" w:ascii="仿宋" w:hAnsi="仿宋" w:eastAsia="仿宋" w:cs="仿宋"/>
          <w:bCs/>
          <w:sz w:val="28"/>
          <w:szCs w:val="28"/>
        </w:rPr>
        <w:t xml:space="preserve">                 </w:t>
      </w:r>
      <w:r>
        <w:rPr>
          <w:rFonts w:hint="eastAsia" w:ascii="仿宋" w:hAnsi="仿宋" w:eastAsia="仿宋" w:cs="仿宋"/>
          <w:sz w:val="28"/>
          <w:szCs w:val="28"/>
          <w:lang w:val="en-US" w:eastAsia="zh-CN"/>
        </w:rPr>
        <w:t>询</w:t>
      </w:r>
      <w:r>
        <w:rPr>
          <w:rFonts w:hint="eastAsia" w:ascii="仿宋" w:hAnsi="仿宋" w:eastAsia="仿宋" w:cs="仿宋"/>
          <w:sz w:val="28"/>
          <w:szCs w:val="28"/>
          <w:lang w:eastAsia="zh-CN"/>
        </w:rPr>
        <w:t>价</w:t>
      </w:r>
      <w:r>
        <w:rPr>
          <w:rFonts w:hint="eastAsia" w:ascii="仿宋" w:hAnsi="仿宋" w:eastAsia="仿宋" w:cs="仿宋"/>
          <w:bCs/>
          <w:sz w:val="28"/>
          <w:szCs w:val="28"/>
        </w:rPr>
        <w:t>申请人：</w:t>
      </w:r>
      <w:r>
        <w:rPr>
          <w:rFonts w:hint="eastAsia" w:ascii="仿宋" w:hAnsi="仿宋" w:eastAsia="仿宋" w:cs="仿宋"/>
          <w:bCs/>
          <w:sz w:val="28"/>
          <w:szCs w:val="28"/>
          <w:u w:val="single"/>
        </w:rPr>
        <w:t xml:space="preserve">（全称并加盖企业法人公章） </w:t>
      </w:r>
    </w:p>
    <w:p w14:paraId="57DF24CD">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rPr>
      </w:pPr>
      <w:r>
        <w:rPr>
          <w:rFonts w:hint="eastAsia" w:ascii="仿宋" w:hAnsi="仿宋" w:eastAsia="仿宋" w:cs="仿宋"/>
          <w:bCs/>
          <w:sz w:val="28"/>
          <w:szCs w:val="28"/>
        </w:rPr>
        <w:t xml:space="preserve">                         日期：</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年</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月</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日</w:t>
      </w:r>
    </w:p>
    <w:p w14:paraId="449F5442">
      <w:pPr>
        <w:rPr>
          <w:rFonts w:hint="eastAsia" w:ascii="仿宋" w:hAnsi="仿宋" w:eastAsia="仿宋" w:cs="仿宋"/>
          <w:bCs/>
          <w:sz w:val="28"/>
          <w:szCs w:val="28"/>
        </w:rPr>
      </w:pPr>
    </w:p>
    <w:p w14:paraId="5BD4180B">
      <w:pPr>
        <w:rPr>
          <w:rFonts w:hint="eastAsia" w:ascii="仿宋" w:hAnsi="仿宋" w:eastAsia="仿宋" w:cs="仿宋"/>
          <w:bCs/>
          <w:sz w:val="28"/>
          <w:szCs w:val="28"/>
        </w:rPr>
      </w:pPr>
    </w:p>
    <w:p w14:paraId="7AF655EF">
      <w:pPr>
        <w:rPr>
          <w:rFonts w:hint="eastAsia" w:ascii="仿宋" w:hAnsi="仿宋" w:eastAsia="仿宋" w:cs="仿宋"/>
          <w:bCs/>
          <w:sz w:val="28"/>
          <w:szCs w:val="28"/>
        </w:rPr>
      </w:pPr>
    </w:p>
    <w:p w14:paraId="1D578921">
      <w:pPr>
        <w:rPr>
          <w:rFonts w:hint="eastAsia" w:ascii="仿宋" w:hAnsi="仿宋" w:eastAsia="仿宋" w:cs="仿宋"/>
          <w:bCs/>
          <w:sz w:val="28"/>
          <w:szCs w:val="28"/>
          <w:u w:val="single"/>
        </w:rPr>
      </w:pPr>
      <w:r>
        <w:rPr>
          <w:rFonts w:hint="eastAsia" w:ascii="仿宋" w:hAnsi="仿宋" w:eastAsia="仿宋" w:cs="仿宋"/>
          <w:bCs/>
          <w:sz w:val="28"/>
          <w:szCs w:val="28"/>
          <w:u w:val="single"/>
        </w:rPr>
        <w:t xml:space="preserve">                                                                             </w:t>
      </w:r>
    </w:p>
    <w:p w14:paraId="27117D0E">
      <w:pPr>
        <w:snapToGrid w:val="0"/>
        <w:rPr>
          <w:rFonts w:hint="eastAsia" w:ascii="仿宋" w:hAnsi="仿宋" w:eastAsia="仿宋" w:cs="仿宋"/>
          <w:bCs/>
          <w:sz w:val="28"/>
          <w:szCs w:val="28"/>
        </w:rPr>
      </w:pPr>
      <w:r>
        <w:rPr>
          <w:rFonts w:hint="eastAsia" w:ascii="仿宋" w:hAnsi="仿宋" w:eastAsia="仿宋" w:cs="仿宋"/>
          <w:bCs/>
          <w:sz w:val="28"/>
          <w:szCs w:val="28"/>
        </w:rPr>
        <w:t>注：1应附法定代表人及委托代理人身份证复印件。</w:t>
      </w:r>
    </w:p>
    <w:p w14:paraId="64C23190">
      <w:pPr>
        <w:snapToGrid w:val="0"/>
        <w:ind w:firstLine="560" w:firstLineChars="200"/>
        <w:rPr>
          <w:rFonts w:hint="eastAsia" w:ascii="仿宋" w:hAnsi="仿宋" w:eastAsia="仿宋" w:cs="仿宋"/>
          <w:sz w:val="28"/>
          <w:szCs w:val="28"/>
        </w:rPr>
      </w:pPr>
      <w:r>
        <w:rPr>
          <w:rFonts w:hint="eastAsia" w:ascii="仿宋" w:hAnsi="仿宋" w:eastAsia="仿宋" w:cs="仿宋"/>
          <w:bCs/>
          <w:sz w:val="28"/>
          <w:szCs w:val="28"/>
        </w:rPr>
        <w:t>2</w:t>
      </w:r>
      <w:r>
        <w:rPr>
          <w:rFonts w:hint="eastAsia" w:ascii="仿宋" w:hAnsi="仿宋" w:eastAsia="仿宋" w:cs="仿宋"/>
          <w:bCs/>
          <w:sz w:val="28"/>
          <w:szCs w:val="28"/>
          <w:lang w:val="en-US" w:eastAsia="zh-CN"/>
        </w:rPr>
        <w:t>询</w:t>
      </w:r>
      <w:r>
        <w:rPr>
          <w:rFonts w:hint="eastAsia" w:ascii="仿宋" w:hAnsi="仿宋" w:eastAsia="仿宋" w:cs="仿宋"/>
          <w:bCs/>
          <w:sz w:val="28"/>
          <w:szCs w:val="28"/>
          <w:lang w:eastAsia="zh-CN"/>
        </w:rPr>
        <w:t>价</w:t>
      </w:r>
      <w:r>
        <w:rPr>
          <w:rFonts w:hint="eastAsia" w:ascii="仿宋" w:hAnsi="仿宋" w:eastAsia="仿宋" w:cs="仿宋"/>
          <w:bCs/>
          <w:sz w:val="28"/>
          <w:szCs w:val="28"/>
        </w:rPr>
        <w:t>申请人的法定代表人直接参加</w:t>
      </w:r>
      <w:r>
        <w:rPr>
          <w:rFonts w:hint="eastAsia" w:ascii="仿宋" w:hAnsi="仿宋" w:eastAsia="仿宋" w:cs="仿宋"/>
          <w:bCs/>
          <w:sz w:val="28"/>
          <w:szCs w:val="28"/>
          <w:lang w:eastAsia="zh-CN"/>
        </w:rPr>
        <w:t>竞价</w:t>
      </w:r>
      <w:r>
        <w:rPr>
          <w:rFonts w:hint="eastAsia" w:ascii="仿宋" w:hAnsi="仿宋" w:eastAsia="仿宋" w:cs="仿宋"/>
          <w:bCs/>
          <w:sz w:val="28"/>
          <w:szCs w:val="28"/>
        </w:rPr>
        <w:t>活动的，不需要提供授权书。</w:t>
      </w:r>
    </w:p>
    <w:p w14:paraId="23F97414">
      <w:pPr>
        <w:rPr>
          <w:rFonts w:hint="eastAsia" w:ascii="仿宋" w:hAnsi="仿宋" w:eastAsia="仿宋" w:cs="仿宋"/>
          <w:sz w:val="28"/>
          <w:szCs w:val="28"/>
        </w:rPr>
      </w:pPr>
    </w:p>
    <w:p w14:paraId="1FEF2105">
      <w:pPr>
        <w:pStyle w:val="2"/>
        <w:rPr>
          <w:rFonts w:hint="eastAsia" w:ascii="仿宋" w:hAnsi="仿宋" w:eastAsia="仿宋" w:cs="仿宋"/>
          <w:sz w:val="28"/>
          <w:szCs w:val="28"/>
        </w:rPr>
      </w:pPr>
    </w:p>
    <w:p w14:paraId="7BCD8B7F">
      <w:pPr>
        <w:rPr>
          <w:rFonts w:hint="eastAsia" w:ascii="仿宋" w:hAnsi="仿宋" w:eastAsia="仿宋" w:cs="仿宋"/>
          <w:sz w:val="28"/>
          <w:szCs w:val="28"/>
        </w:rPr>
      </w:pPr>
    </w:p>
    <w:tbl>
      <w:tblPr>
        <w:tblStyle w:val="7"/>
        <w:tblpPr w:leftFromText="180" w:rightFromText="180" w:vertAnchor="text" w:horzAnchor="page" w:tblpX="1021" w:tblpY="215"/>
        <w:tblOverlap w:val="never"/>
        <w:tblW w:w="97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66"/>
        <w:gridCol w:w="1974"/>
        <w:gridCol w:w="1158"/>
        <w:gridCol w:w="944"/>
        <w:gridCol w:w="2681"/>
        <w:gridCol w:w="1727"/>
      </w:tblGrid>
      <w:tr w14:paraId="5D6BC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6" w:hRule="atLeast"/>
          <w:jc w:val="center"/>
        </w:trPr>
        <w:tc>
          <w:tcPr>
            <w:tcW w:w="9750" w:type="dxa"/>
            <w:gridSpan w:val="6"/>
            <w:tcBorders>
              <w:top w:val="nil"/>
              <w:left w:val="nil"/>
              <w:bottom w:val="single" w:color="auto" w:sz="4" w:space="0"/>
              <w:right w:val="nil"/>
            </w:tcBorders>
            <w:shd w:val="clear" w:color="auto" w:fill="auto"/>
            <w:noWrap/>
            <w:vAlign w:val="center"/>
          </w:tcPr>
          <w:p w14:paraId="261F144E">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宋体" w:hAnsi="宋体" w:eastAsia="宋体" w:cs="宋体"/>
                <w:i w:val="0"/>
                <w:iCs w:val="0"/>
                <w:color w:val="000000"/>
                <w:kern w:val="0"/>
                <w:sz w:val="40"/>
                <w:szCs w:val="40"/>
                <w:u w:val="none"/>
                <w:lang w:val="en-US" w:eastAsia="zh-CN" w:bidi="ar"/>
              </w:rPr>
            </w:pPr>
            <w:r>
              <w:rPr>
                <w:rFonts w:hint="eastAsia" w:ascii="方正公文小标宋" w:hAnsi="方正公文小标宋" w:eastAsia="方正公文小标宋" w:cs="方正公文小标宋"/>
                <w:b w:val="0"/>
                <w:bCs w:val="0"/>
                <w:i w:val="0"/>
                <w:iCs w:val="0"/>
                <w:caps w:val="0"/>
                <w:color w:val="333333"/>
                <w:spacing w:val="0"/>
                <w:kern w:val="0"/>
                <w:sz w:val="36"/>
                <w:szCs w:val="36"/>
                <w:shd w:val="clear" w:fill="FFFFFF"/>
                <w:lang w:val="en-US" w:eastAsia="zh-CN" w:bidi="ar"/>
              </w:rPr>
              <w:t>三、设备物资采购报价清单</w:t>
            </w:r>
          </w:p>
        </w:tc>
      </w:tr>
      <w:tr w14:paraId="67D63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BF3CD2">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19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1C8F21">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 xml:space="preserve"> 名称</w:t>
            </w:r>
          </w:p>
        </w:tc>
        <w:tc>
          <w:tcPr>
            <w:tcW w:w="11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D8F1EA">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数量</w:t>
            </w:r>
          </w:p>
        </w:tc>
        <w:tc>
          <w:tcPr>
            <w:tcW w:w="9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4A0A59">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单位</w:t>
            </w:r>
          </w:p>
        </w:tc>
        <w:tc>
          <w:tcPr>
            <w:tcW w:w="26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E62E97">
            <w:pPr>
              <w:keepNext w:val="0"/>
              <w:keepLines w:val="0"/>
              <w:widowControl/>
              <w:suppressLineNumbers w:val="0"/>
              <w:jc w:val="center"/>
              <w:textAlignment w:val="center"/>
              <w:rPr>
                <w:rFonts w:hint="default" w:eastAsiaTheme="minorEastAsia"/>
                <w:b/>
                <w:bCs/>
                <w:sz w:val="32"/>
                <w:szCs w:val="40"/>
                <w:lang w:val="en-US" w:eastAsia="zh-CN"/>
              </w:rPr>
            </w:pPr>
            <w:r>
              <w:rPr>
                <w:rFonts w:hint="eastAsia" w:ascii="宋体" w:hAnsi="宋体" w:eastAsia="宋体" w:cs="宋体"/>
                <w:b/>
                <w:bCs/>
                <w:i w:val="0"/>
                <w:iCs w:val="0"/>
                <w:color w:val="000000"/>
                <w:kern w:val="0"/>
                <w:sz w:val="28"/>
                <w:szCs w:val="28"/>
                <w:u w:val="none"/>
                <w:lang w:val="en-US" w:eastAsia="zh-CN" w:bidi="ar"/>
              </w:rPr>
              <w:t>报价金额（元）</w:t>
            </w:r>
          </w:p>
        </w:tc>
        <w:tc>
          <w:tcPr>
            <w:tcW w:w="17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82C9FB">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备注</w:t>
            </w:r>
          </w:p>
        </w:tc>
      </w:tr>
      <w:tr w14:paraId="56305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8" w:hRule="atLeast"/>
          <w:jc w:val="center"/>
        </w:trPr>
        <w:tc>
          <w:tcPr>
            <w:tcW w:w="126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7B22FF2">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1974"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178E605">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铍锌铁皮彩钢围挡</w:t>
            </w:r>
          </w:p>
        </w:tc>
        <w:tc>
          <w:tcPr>
            <w:tcW w:w="115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0A53BF4">
            <w:pPr>
              <w:keepNext w:val="0"/>
              <w:keepLines w:val="0"/>
              <w:widowControl/>
              <w:suppressLineNumbers w:val="0"/>
              <w:jc w:val="center"/>
              <w:textAlignment w:val="center"/>
              <w:rPr>
                <w:rFonts w:hint="default" w:ascii="宋体" w:hAnsi="宋体" w:eastAsia="宋体" w:cs="宋体"/>
                <w:b/>
                <w:bCs/>
                <w:i w:val="0"/>
                <w:iCs w:val="0"/>
                <w:color w:val="000000"/>
                <w:sz w:val="28"/>
                <w:szCs w:val="28"/>
                <w:u w:val="none"/>
                <w:lang w:val="en-US"/>
              </w:rPr>
            </w:pPr>
            <w:r>
              <w:rPr>
                <w:rFonts w:hint="eastAsia" w:ascii="宋体" w:hAnsi="宋体" w:eastAsia="宋体" w:cs="宋体"/>
                <w:i w:val="0"/>
                <w:iCs w:val="0"/>
                <w:color w:val="000000"/>
                <w:kern w:val="0"/>
                <w:sz w:val="28"/>
                <w:szCs w:val="28"/>
                <w:u w:val="none"/>
                <w:lang w:val="en-US" w:eastAsia="zh-CN" w:bidi="ar"/>
              </w:rPr>
              <w:t>300</w:t>
            </w:r>
          </w:p>
        </w:tc>
        <w:tc>
          <w:tcPr>
            <w:tcW w:w="944"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D33D310">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268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FDDABD5">
            <w:pPr>
              <w:jc w:val="center"/>
              <w:rPr>
                <w:rFonts w:hint="default" w:eastAsiaTheme="minorEastAsia"/>
                <w:sz w:val="32"/>
                <w:szCs w:val="40"/>
                <w:lang w:val="en-US" w:eastAsia="zh-CN"/>
              </w:rPr>
            </w:pPr>
            <w:r>
              <w:rPr>
                <w:rFonts w:hint="eastAsia"/>
                <w:sz w:val="32"/>
                <w:szCs w:val="40"/>
                <w:u w:val="single"/>
                <w:lang w:val="en-US" w:eastAsia="zh-CN"/>
              </w:rPr>
              <w:t xml:space="preserve">    </w:t>
            </w:r>
            <w:r>
              <w:rPr>
                <w:rFonts w:hint="eastAsia"/>
                <w:sz w:val="32"/>
                <w:szCs w:val="40"/>
                <w:lang w:val="en-US" w:eastAsia="zh-CN"/>
              </w:rPr>
              <w:t>元/</w:t>
            </w:r>
            <w:r>
              <w:rPr>
                <w:rFonts w:hint="eastAsia" w:ascii="宋体" w:hAnsi="宋体" w:eastAsia="宋体" w:cs="宋体"/>
                <w:sz w:val="32"/>
                <w:szCs w:val="40"/>
                <w:lang w:val="en-US" w:eastAsia="zh-CN"/>
              </w:rPr>
              <w:t>㎡</w:t>
            </w:r>
          </w:p>
        </w:tc>
        <w:tc>
          <w:tcPr>
            <w:tcW w:w="172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9031E52">
            <w:pPr>
              <w:jc w:val="center"/>
              <w:rPr>
                <w:sz w:val="32"/>
                <w:szCs w:val="40"/>
              </w:rPr>
            </w:pPr>
          </w:p>
        </w:tc>
      </w:tr>
      <w:tr w14:paraId="706F2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9" w:hRule="atLeast"/>
          <w:jc w:val="center"/>
        </w:trPr>
        <w:tc>
          <w:tcPr>
            <w:tcW w:w="9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8F4BD">
            <w:pPr>
              <w:tabs>
                <w:tab w:val="left" w:pos="370"/>
              </w:tabs>
              <w:jc w:val="both"/>
              <w:rPr>
                <w:rFonts w:hint="eastAsia"/>
                <w:sz w:val="28"/>
                <w:szCs w:val="36"/>
                <w:lang w:val="en-US" w:eastAsia="zh-CN"/>
              </w:rPr>
            </w:pPr>
            <w:r>
              <w:rPr>
                <w:rFonts w:hint="eastAsia"/>
                <w:sz w:val="28"/>
                <w:szCs w:val="36"/>
                <w:lang w:val="en-US" w:eastAsia="zh-CN"/>
              </w:rPr>
              <w:t>注：以上工程量为暂定数量，结算时以实际发生为准。</w:t>
            </w:r>
          </w:p>
          <w:p w14:paraId="688A8627">
            <w:pPr>
              <w:tabs>
                <w:tab w:val="left" w:pos="370"/>
              </w:tabs>
              <w:jc w:val="left"/>
              <w:rPr>
                <w:rFonts w:hint="eastAsia"/>
                <w:sz w:val="32"/>
                <w:szCs w:val="40"/>
                <w:lang w:eastAsia="zh-CN"/>
              </w:rPr>
            </w:pPr>
            <w:r>
              <w:rPr>
                <w:rFonts w:hint="eastAsia"/>
                <w:sz w:val="28"/>
                <w:szCs w:val="36"/>
                <w:lang w:val="en-US" w:eastAsia="zh-CN"/>
              </w:rPr>
              <w:t>该费用</w:t>
            </w:r>
            <w:r>
              <w:rPr>
                <w:rFonts w:hint="eastAsia" w:asciiTheme="minorHAnsi" w:hAnsiTheme="minorHAnsi" w:eastAsiaTheme="minorEastAsia" w:cstheme="minorBidi"/>
                <w:kern w:val="2"/>
                <w:sz w:val="28"/>
                <w:szCs w:val="36"/>
                <w:lang w:val="en-US" w:eastAsia="zh-CN" w:bidi="ar-SA"/>
              </w:rPr>
              <w:t>包含材料费、运输费、保管费、税费等</w:t>
            </w:r>
            <w:r>
              <w:rPr>
                <w:rFonts w:hint="default" w:asciiTheme="minorHAnsi" w:hAnsiTheme="minorHAnsi" w:eastAsiaTheme="minorEastAsia" w:cstheme="minorBidi"/>
                <w:kern w:val="2"/>
                <w:sz w:val="28"/>
                <w:szCs w:val="36"/>
                <w:lang w:val="en-US" w:eastAsia="zh-CN" w:bidi="ar-SA"/>
              </w:rPr>
              <w:t>相关的一切费用。</w:t>
            </w:r>
          </w:p>
        </w:tc>
      </w:tr>
    </w:tbl>
    <w:p w14:paraId="3BD5008E">
      <w:pPr>
        <w:pStyle w:val="2"/>
        <w:rPr>
          <w:rFonts w:hint="eastAsia"/>
        </w:rPr>
      </w:pPr>
    </w:p>
    <w:p w14:paraId="63194AB5">
      <w:pPr>
        <w:rPr>
          <w:rFonts w:hint="eastAsia"/>
        </w:rPr>
      </w:pPr>
    </w:p>
    <w:p w14:paraId="1D7D8162">
      <w:pPr>
        <w:pStyle w:val="2"/>
        <w:rPr>
          <w:rFonts w:hint="eastAsia"/>
        </w:rPr>
      </w:pPr>
    </w:p>
    <w:p w14:paraId="618044A3">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firstLine="3200" w:firstLineChars="10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供应商（盖章）：________________​</w:t>
      </w:r>
    </w:p>
    <w:p w14:paraId="479058B8">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firstLine="960" w:firstLineChars="3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法定代表人 / 负责人（签字）：________________​</w:t>
      </w:r>
    </w:p>
    <w:p w14:paraId="33007F38">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firstLine="3840" w:firstLineChars="1200"/>
        <w:jc w:val="left"/>
        <w:textAlignment w:val="auto"/>
        <w:rPr>
          <w:rFonts w:hint="eastAsia"/>
        </w:rPr>
        <w:sectPr>
          <w:headerReference r:id="rId6" w:type="first"/>
          <w:headerReference r:id="rId5" w:type="default"/>
          <w:footerReference r:id="rId7" w:type="default"/>
          <w:footerReference r:id="rId8" w:type="even"/>
          <w:pgSz w:w="11906" w:h="16838"/>
          <w:pgMar w:top="1418" w:right="1418" w:bottom="1134" w:left="1418" w:header="567" w:footer="567" w:gutter="0"/>
          <w:pgNumType w:fmt="decimal"/>
          <w:cols w:space="720" w:num="1"/>
          <w:docGrid w:type="lines" w:linePitch="312" w:charSpace="0"/>
        </w:sect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日期：______年____月____日​</w:t>
      </w:r>
    </w:p>
    <w:p w14:paraId="5FD1E2AF">
      <w:pPr>
        <w:pStyle w:val="2"/>
        <w:jc w:val="center"/>
        <w:rPr>
          <w:rFonts w:hint="default" w:ascii="方正公文小标宋" w:hAnsi="方正公文小标宋" w:eastAsia="方正公文小标宋" w:cs="方正公文小标宋"/>
          <w:b w:val="0"/>
          <w:bCs w:val="0"/>
          <w:i w:val="0"/>
          <w:iCs w:val="0"/>
          <w:caps w:val="0"/>
          <w:color w:val="333333"/>
          <w:spacing w:val="0"/>
          <w:kern w:val="0"/>
          <w:sz w:val="36"/>
          <w:szCs w:val="36"/>
          <w:shd w:val="clear" w:fill="FFFFFF"/>
          <w:lang w:val="en-US" w:eastAsia="zh-CN" w:bidi="ar"/>
        </w:rPr>
      </w:pPr>
      <w:r>
        <w:rPr>
          <w:rFonts w:hint="eastAsia" w:ascii="方正公文小标宋" w:hAnsi="方正公文小标宋" w:eastAsia="方正公文小标宋" w:cs="方正公文小标宋"/>
          <w:b w:val="0"/>
          <w:bCs w:val="0"/>
          <w:i w:val="0"/>
          <w:iCs w:val="0"/>
          <w:caps w:val="0"/>
          <w:color w:val="333333"/>
          <w:spacing w:val="0"/>
          <w:kern w:val="0"/>
          <w:sz w:val="36"/>
          <w:szCs w:val="36"/>
          <w:shd w:val="clear" w:fill="FFFFFF"/>
          <w:lang w:val="en-US" w:eastAsia="zh-CN" w:bidi="ar"/>
        </w:rPr>
        <w:t>四、其它资料</w:t>
      </w:r>
    </w:p>
    <w:p w14:paraId="782430FC">
      <w:pPr>
        <w:rPr>
          <w:rFonts w:hint="default"/>
          <w:lang w:val="en-US" w:eastAsia="zh-CN"/>
        </w:rPr>
      </w:pPr>
    </w:p>
    <w:p w14:paraId="5382E514">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营业执照复印件、法定代表人身份证复印件、授权委托书原件、被授权人身份证复印件、信用中国或政府采购网网站截图、开户资料</w:t>
      </w:r>
    </w:p>
    <w:p w14:paraId="1FEBFDC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F85B243-E34E-448C-889C-9C711EEFF9C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F20F2F1-D076-4472-ABBD-97A39CC2622E}"/>
  </w:font>
  <w:font w:name="方正公文小标宋">
    <w:panose1 w:val="02000500000000000000"/>
    <w:charset w:val="86"/>
    <w:family w:val="auto"/>
    <w:pitch w:val="default"/>
    <w:sig w:usb0="A00002BF" w:usb1="38CF7CFA" w:usb2="00000016" w:usb3="00000000" w:csb0="00040001" w:csb1="00000000"/>
    <w:embedRegular r:id="rId3" w:fontKey="{FAC619E9-E55D-4153-9BFF-0C6951AB49D5}"/>
  </w:font>
  <w:font w:name="方正仿宋简体">
    <w:panose1 w:val="02000000000000000000"/>
    <w:charset w:val="86"/>
    <w:family w:val="auto"/>
    <w:pitch w:val="default"/>
    <w:sig w:usb0="A00002BF" w:usb1="184F6CFA" w:usb2="00000012" w:usb3="00000000" w:csb0="00040001" w:csb1="00000000"/>
    <w:embedRegular r:id="rId4" w:fontKey="{6FA982AF-5080-410A-B6D8-A2CE17C6B9C9}"/>
  </w:font>
  <w:font w:name="方正黑体简体">
    <w:panose1 w:val="02000000000000000000"/>
    <w:charset w:val="86"/>
    <w:family w:val="auto"/>
    <w:pitch w:val="default"/>
    <w:sig w:usb0="A00002BF" w:usb1="184F6CFA" w:usb2="00000012" w:usb3="00000000" w:csb0="00040001" w:csb1="00000000"/>
    <w:embedRegular r:id="rId5" w:fontKey="{DFB2B669-1397-454A-9760-B559A9383055}"/>
  </w:font>
  <w:font w:name="仿宋_GB2312">
    <w:panose1 w:val="02010609030101010101"/>
    <w:charset w:val="86"/>
    <w:family w:val="modern"/>
    <w:pitch w:val="default"/>
    <w:sig w:usb0="00000001" w:usb1="080E0000" w:usb2="00000000" w:usb3="00000000" w:csb0="00040000" w:csb1="00000000"/>
    <w:embedRegular r:id="rId6" w:fontKey="{18D20192-9868-45CB-9BB0-91C56BC4BCE8}"/>
  </w:font>
  <w:font w:name="华文行楷">
    <w:panose1 w:val="02010800040101010101"/>
    <w:charset w:val="86"/>
    <w:family w:val="auto"/>
    <w:pitch w:val="default"/>
    <w:sig w:usb0="00000001" w:usb1="080F0000" w:usb2="00000000" w:usb3="00000000" w:csb0="00040000" w:csb1="00000000"/>
    <w:embedRegular r:id="rId7" w:fontKey="{F1F803BA-8145-425F-8FAD-BFB520549576}"/>
  </w:font>
  <w:font w:name="楷体_GB2312">
    <w:panose1 w:val="02010609030101010101"/>
    <w:charset w:val="86"/>
    <w:family w:val="modern"/>
    <w:pitch w:val="default"/>
    <w:sig w:usb0="00000001" w:usb1="080E0000" w:usb2="00000000" w:usb3="00000000" w:csb0="00040000" w:csb1="00000000"/>
    <w:embedRegular r:id="rId8" w:fontKey="{F560BF4B-A3FF-417B-951B-D79383AE18F3}"/>
  </w:font>
  <w:font w:name="仿宋">
    <w:panose1 w:val="02010609060101010101"/>
    <w:charset w:val="86"/>
    <w:family w:val="modern"/>
    <w:pitch w:val="default"/>
    <w:sig w:usb0="800002BF" w:usb1="38CF7CFA" w:usb2="00000016" w:usb3="00000000" w:csb0="00040001" w:csb1="00000000"/>
    <w:embedRegular r:id="rId9" w:fontKey="{E631D16F-2122-4C6A-98A8-F71211B6315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9A9E8">
    <w:pPr>
      <w:pStyle w:val="4"/>
      <w:spacing w:before="240" w:beforeLines="100"/>
      <w:ind w:right="357"/>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7908B4">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3F7908B4">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p w14:paraId="34AC4FFC">
    <w:pPr>
      <w:pStyle w:val="4"/>
      <w:ind w:right="360"/>
      <w:jc w:val="right"/>
      <w:rPr>
        <w:rFonts w:hint="eastAsia"/>
      </w:rPr>
    </w:pPr>
  </w:p>
  <w:p w14:paraId="75EC5C98">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A144E">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5F7BC7">
                          <w:pPr>
                            <w:pStyle w:val="4"/>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655F7BC7">
                    <w:pPr>
                      <w:pStyle w:val="4"/>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AD41C">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BDDD4C">
                          <w:pPr>
                            <w:pStyle w:val="4"/>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BBDDD4C">
                    <w:pPr>
                      <w:pStyle w:val="4"/>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p w14:paraId="6AF8775E">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14C9D">
    <w:pPr>
      <w:pStyle w:val="4"/>
      <w:framePr w:wrap="around" w:vAnchor="text" w:hAnchor="margin" w:xAlign="right" w:y="1"/>
      <w:rPr>
        <w:rStyle w:val="9"/>
      </w:rPr>
    </w:pPr>
    <w:r>
      <w:fldChar w:fldCharType="begin"/>
    </w:r>
    <w:r>
      <w:rPr>
        <w:rStyle w:val="9"/>
      </w:rPr>
      <w:instrText xml:space="preserve">PAGE  </w:instrText>
    </w:r>
    <w:r>
      <w:fldChar w:fldCharType="separate"/>
    </w:r>
    <w:r>
      <w:fldChar w:fldCharType="end"/>
    </w:r>
  </w:p>
  <w:p w14:paraId="041C9272">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A7142">
    <w:pPr>
      <w:pStyle w:val="5"/>
      <w:jc w:val="both"/>
      <w:rPr>
        <w:rFonts w:hint="eastAsia"/>
      </w:rPr>
    </w:pPr>
  </w:p>
  <w:p w14:paraId="0B55F4E5">
    <w:pPr>
      <w:pStyle w:val="5"/>
      <w:rPr>
        <w:rFonts w:hint="eastAsia" w:ascii="宋体" w:hAnsi="宋体" w:cs="宋体"/>
        <w:sz w:val="24"/>
        <w:szCs w:val="24"/>
      </w:rPr>
    </w:pPr>
  </w:p>
  <w:p w14:paraId="20FB396D">
    <w:pPr>
      <w:pStyle w:val="5"/>
      <w:rPr>
        <w:rFonts w:hint="eastAsia" w:ascii="宋体" w:hAnsi="宋体" w:cs="宋体"/>
        <w:color w:val="000000"/>
        <w:spacing w:val="-8"/>
        <w:w w:val="80"/>
        <w:sz w:val="24"/>
        <w:szCs w:val="24"/>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1E6CF">
    <w:pPr>
      <w:pStyle w:val="10"/>
      <w:rPr>
        <w:rFonts w:hint="eastAsia"/>
      </w:rPr>
    </w:pPr>
  </w:p>
  <w:p w14:paraId="2BA761BC">
    <w:pPr>
      <w:pStyle w:val="5"/>
      <w:rPr>
        <w:rFonts w:hint="eastAsia"/>
      </w:rPr>
    </w:pPr>
  </w:p>
  <w:p w14:paraId="5582EB5B">
    <w:pPr>
      <w:pStyle w:val="5"/>
      <w:jc w:val="right"/>
      <w:rPr>
        <w:rFonts w:hint="eastAsia" w:ascii="黑体" w:eastAsia="黑体"/>
        <w:sz w:val="24"/>
        <w:szCs w:val="24"/>
      </w:rPr>
    </w:pPr>
  </w:p>
  <w:p w14:paraId="1663EF76">
    <w:pPr>
      <w:pStyle w:val="5"/>
      <w:jc w:val="right"/>
      <w:rPr>
        <w:rFonts w:hint="eastAsia" w:ascii="黑体" w:eastAsia="黑体"/>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E11A5B"/>
    <w:multiLevelType w:val="multilevel"/>
    <w:tmpl w:val="A8E11A5B"/>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1">
    <w:nsid w:val="0F3A7947"/>
    <w:multiLevelType w:val="multilevel"/>
    <w:tmpl w:val="0F3A7947"/>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2">
    <w:nsid w:val="73FB6B92"/>
    <w:multiLevelType w:val="multilevel"/>
    <w:tmpl w:val="73FB6B92"/>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2300D0"/>
    <w:rsid w:val="00196CFC"/>
    <w:rsid w:val="008953F8"/>
    <w:rsid w:val="0BE81B6C"/>
    <w:rsid w:val="0DAB4BFF"/>
    <w:rsid w:val="0EBB3739"/>
    <w:rsid w:val="13143C12"/>
    <w:rsid w:val="146226D5"/>
    <w:rsid w:val="15842905"/>
    <w:rsid w:val="1AB175CD"/>
    <w:rsid w:val="1B0050F0"/>
    <w:rsid w:val="1D625841"/>
    <w:rsid w:val="1FF5765E"/>
    <w:rsid w:val="2164183D"/>
    <w:rsid w:val="22177DFE"/>
    <w:rsid w:val="22600256"/>
    <w:rsid w:val="22E06CA1"/>
    <w:rsid w:val="2AC93D4B"/>
    <w:rsid w:val="38190834"/>
    <w:rsid w:val="39A24859"/>
    <w:rsid w:val="3A396F6B"/>
    <w:rsid w:val="3C7B3647"/>
    <w:rsid w:val="3C9A3EFB"/>
    <w:rsid w:val="3DBB4DA7"/>
    <w:rsid w:val="3E2300D0"/>
    <w:rsid w:val="41A9597A"/>
    <w:rsid w:val="43656A9D"/>
    <w:rsid w:val="44A55215"/>
    <w:rsid w:val="475E2707"/>
    <w:rsid w:val="47B270AC"/>
    <w:rsid w:val="495033BE"/>
    <w:rsid w:val="4A8C352D"/>
    <w:rsid w:val="4D14592D"/>
    <w:rsid w:val="4D983715"/>
    <w:rsid w:val="4EE3108F"/>
    <w:rsid w:val="5EB629D1"/>
    <w:rsid w:val="5FDC6467"/>
    <w:rsid w:val="6239008B"/>
    <w:rsid w:val="68757459"/>
    <w:rsid w:val="700C7F49"/>
    <w:rsid w:val="71333A0D"/>
    <w:rsid w:val="71F3376C"/>
    <w:rsid w:val="74E7348C"/>
    <w:rsid w:val="78DE0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widowControl w:val="0"/>
      <w:suppressLineNumbers w:val="0"/>
      <w:spacing w:before="340" w:beforeAutospacing="0" w:after="330" w:afterAutospacing="0" w:line="700" w:lineRule="exact"/>
      <w:ind w:left="0" w:right="0"/>
      <w:jc w:val="center"/>
      <w:outlineLvl w:val="0"/>
    </w:pPr>
    <w:rPr>
      <w:rFonts w:hint="default" w:ascii="Times New Roman" w:hAnsi="Times New Roman" w:eastAsia="宋体" w:cs="Times New Roman"/>
      <w:b/>
      <w:bCs/>
      <w:kern w:val="44"/>
      <w:sz w:val="36"/>
      <w:szCs w:val="44"/>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keepNext w:val="0"/>
      <w:keepLines w:val="0"/>
      <w:widowControl w:val="0"/>
      <w:suppressLineNumbers w:val="0"/>
      <w:spacing w:before="0" w:beforeAutospacing="0" w:after="120" w:afterAutospacing="0"/>
      <w:ind w:left="0" w:right="0"/>
      <w:jc w:val="both"/>
    </w:pPr>
    <w:rPr>
      <w:rFonts w:hint="default" w:ascii="Times New Roman" w:hAnsi="Times New Roman" w:eastAsia="宋体" w:cs="Times New Roman"/>
      <w:kern w:val="2"/>
      <w:sz w:val="21"/>
      <w:szCs w:val="24"/>
      <w:lang w:val="en-US" w:eastAsia="zh-CN" w:bidi="ar"/>
    </w:rPr>
  </w:style>
  <w:style w:type="paragraph" w:styleId="4">
    <w:name w:val="footer"/>
    <w:basedOn w:val="1"/>
    <w:qFormat/>
    <w:uiPriority w:val="99"/>
    <w:pPr>
      <w:tabs>
        <w:tab w:val="center" w:pos="4153"/>
        <w:tab w:val="right" w:pos="8306"/>
      </w:tabs>
      <w:snapToGrid w:val="0"/>
      <w:jc w:val="left"/>
    </w:pPr>
    <w:rPr>
      <w:kern w:val="2"/>
      <w:sz w:val="18"/>
      <w:szCs w:val="18"/>
    </w:rPr>
  </w:style>
  <w:style w:type="paragraph" w:styleId="5">
    <w:name w:val="header"/>
    <w:basedOn w:val="1"/>
    <w:qFormat/>
    <w:uiPriority w:val="0"/>
    <w:pPr>
      <w:tabs>
        <w:tab w:val="center" w:pos="4153"/>
        <w:tab w:val="right" w:pos="8306"/>
      </w:tabs>
      <w:snapToGrid w:val="0"/>
      <w:jc w:val="center"/>
    </w:pPr>
    <w:rPr>
      <w:kern w:val="2"/>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page number"/>
    <w:basedOn w:val="8"/>
    <w:qFormat/>
    <w:uiPriority w:val="0"/>
  </w:style>
  <w:style w:type="paragraph" w:customStyle="1" w:styleId="10">
    <w:name w:val="样式4"/>
    <w:basedOn w:val="5"/>
    <w:qFormat/>
    <w:uiPriority w:val="0"/>
    <w:pPr>
      <w:pBdr>
        <w:bottom w:val="none" w:color="auto" w:sz="0" w:space="0"/>
      </w:pBdr>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2758</Words>
  <Characters>2948</Characters>
  <Lines>0</Lines>
  <Paragraphs>0</Paragraphs>
  <TotalTime>5</TotalTime>
  <ScaleCrop>false</ScaleCrop>
  <LinksUpToDate>false</LinksUpToDate>
  <CharactersWithSpaces>3360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2024-12-31T07:53:00Z</dcterms:created>
  <dc:creator>77</dc:creator>
  <cp:lastModifiedBy>WPS_1551402942</cp:lastModifiedBy>
  <cp:lastPrinted>2025-08-26T09:13:02Z</cp:lastPrinted>
  <dcterms:modified xsi:type="dcterms:W3CDTF">2025-08-26T09:30:55Z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5212EFCCE06345678AF56174E468BAA3_13</vt:lpwstr>
  </property>
  <property fmtid="{D5CDD505-2E9C-101B-9397-08002B2CF9AE}" pid="4" name="KSOTemplateDocerSaveRecord">
    <vt:lpwstr>eyJoZGlkIjoiYzQ2NTFlYjk4NTM2YTQxNDcwMTEyMjhiOTlhMzNjNDgiLCJ1c2VySWQiOiI0ODc0NTQxMzUifQ==</vt:lpwstr>
  </property>
</Properties>
</file>